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E28" w:rsidRPr="009E3720" w:rsidRDefault="00737E28" w:rsidP="00737E28">
      <w:pPr>
        <w:spacing w:after="0" w:line="240" w:lineRule="auto"/>
        <w:rPr>
          <w:rFonts w:ascii="Times New Roman" w:eastAsia="Times New Roman" w:hAnsi="Times New Roman" w:cs="Times New Roman"/>
          <w:sz w:val="24"/>
          <w:szCs w:val="24"/>
          <w:lang w:eastAsia="hr-HR"/>
        </w:rPr>
      </w:pPr>
      <w:r w:rsidRPr="009E3720">
        <w:rPr>
          <w:rFonts w:ascii="Times New Roman" w:eastAsia="Times New Roman" w:hAnsi="Times New Roman" w:cs="Times New Roman"/>
          <w:sz w:val="24"/>
          <w:szCs w:val="24"/>
          <w:lang w:eastAsia="hr-HR"/>
        </w:rPr>
        <w:t xml:space="preserve">               </w:t>
      </w:r>
      <w:r w:rsidRPr="009E3720">
        <w:rPr>
          <w:rFonts w:ascii="Times New Roman" w:eastAsia="Times New Roman" w:hAnsi="Times New Roman" w:cs="Times New Roman"/>
          <w:noProof/>
          <w:sz w:val="24"/>
          <w:szCs w:val="24"/>
          <w:lang w:eastAsia="hr-HR"/>
        </w:rPr>
        <w:drawing>
          <wp:inline distT="0" distB="0" distL="0" distR="0">
            <wp:extent cx="600075" cy="7715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a:ln>
                      <a:noFill/>
                    </a:ln>
                  </pic:spPr>
                </pic:pic>
              </a:graphicData>
            </a:graphic>
          </wp:inline>
        </w:drawing>
      </w:r>
    </w:p>
    <w:p w:rsidR="00737E28" w:rsidRPr="009E3720" w:rsidRDefault="00737E28" w:rsidP="00737E28">
      <w:pPr>
        <w:spacing w:after="0" w:line="240" w:lineRule="auto"/>
        <w:rPr>
          <w:rFonts w:ascii="Times New Roman" w:eastAsia="Times New Roman" w:hAnsi="Times New Roman" w:cs="Times New Roman"/>
          <w:b/>
          <w:sz w:val="24"/>
          <w:szCs w:val="24"/>
          <w:lang w:eastAsia="hr-HR"/>
        </w:rPr>
      </w:pPr>
      <w:r w:rsidRPr="009E3720">
        <w:rPr>
          <w:rFonts w:ascii="Times New Roman" w:eastAsia="Times New Roman" w:hAnsi="Times New Roman" w:cs="Times New Roman"/>
          <w:b/>
          <w:sz w:val="24"/>
          <w:szCs w:val="24"/>
          <w:lang w:eastAsia="hr-HR"/>
        </w:rPr>
        <w:t>REPUBLIKA HRVATSKA</w:t>
      </w:r>
    </w:p>
    <w:p w:rsidR="00737E28" w:rsidRPr="009E3720" w:rsidRDefault="00737E28" w:rsidP="00737E28">
      <w:pPr>
        <w:spacing w:after="0" w:line="240" w:lineRule="auto"/>
        <w:rPr>
          <w:rFonts w:ascii="Times New Roman" w:eastAsia="Times New Roman" w:hAnsi="Times New Roman" w:cs="Times New Roman"/>
          <w:b/>
          <w:sz w:val="24"/>
          <w:szCs w:val="24"/>
          <w:lang w:eastAsia="hr-HR"/>
        </w:rPr>
      </w:pPr>
      <w:r w:rsidRPr="009E3720">
        <w:rPr>
          <w:rFonts w:ascii="Times New Roman" w:eastAsia="Times New Roman" w:hAnsi="Times New Roman" w:cs="Times New Roman"/>
          <w:b/>
          <w:sz w:val="24"/>
          <w:szCs w:val="24"/>
          <w:lang w:eastAsia="hr-HR"/>
        </w:rPr>
        <w:t>KARLOVAČKA ŽUPANIJA</w:t>
      </w:r>
    </w:p>
    <w:p w:rsidR="00737E28" w:rsidRPr="009E3720" w:rsidRDefault="00737E28" w:rsidP="00737E28">
      <w:pPr>
        <w:spacing w:after="0" w:line="240" w:lineRule="auto"/>
        <w:rPr>
          <w:rFonts w:ascii="Times New Roman" w:eastAsia="Times New Roman" w:hAnsi="Times New Roman" w:cs="Times New Roman"/>
          <w:b/>
          <w:sz w:val="24"/>
          <w:szCs w:val="24"/>
          <w:lang w:eastAsia="hr-HR"/>
        </w:rPr>
      </w:pPr>
      <w:r w:rsidRPr="009E3720">
        <w:rPr>
          <w:rFonts w:ascii="Times New Roman" w:eastAsia="Times New Roman" w:hAnsi="Times New Roman" w:cs="Times New Roman"/>
          <w:b/>
          <w:sz w:val="24"/>
          <w:szCs w:val="24"/>
          <w:lang w:eastAsia="hr-HR"/>
        </w:rPr>
        <w:t>OPĆINA JOSIPDOL</w:t>
      </w:r>
    </w:p>
    <w:p w:rsidR="00737E28" w:rsidRPr="009E3720" w:rsidRDefault="00737E28" w:rsidP="00737E28">
      <w:pPr>
        <w:spacing w:after="0" w:line="240" w:lineRule="auto"/>
        <w:rPr>
          <w:rFonts w:ascii="Times New Roman" w:eastAsia="Arial Unicode MS" w:hAnsi="Times New Roman" w:cs="Times New Roman"/>
          <w:b/>
          <w:sz w:val="24"/>
          <w:szCs w:val="24"/>
          <w:lang w:eastAsia="hr-HR"/>
        </w:rPr>
      </w:pPr>
      <w:r w:rsidRPr="009E3720">
        <w:rPr>
          <w:rFonts w:ascii="Times New Roman" w:eastAsia="Arial Unicode MS" w:hAnsi="Times New Roman" w:cs="Times New Roman"/>
          <w:b/>
          <w:sz w:val="24"/>
          <w:szCs w:val="24"/>
          <w:lang w:eastAsia="hr-HR"/>
        </w:rPr>
        <w:t>OPĆINSKO VIJEĆE</w:t>
      </w:r>
    </w:p>
    <w:p w:rsidR="00737E28" w:rsidRPr="009E3720" w:rsidRDefault="00737E28" w:rsidP="00737E28">
      <w:pPr>
        <w:pStyle w:val="StandardWeb"/>
        <w:shd w:val="clear" w:color="auto" w:fill="FFFFFF"/>
        <w:spacing w:before="0" w:beforeAutospacing="0" w:after="0" w:afterAutospacing="0"/>
        <w:jc w:val="both"/>
        <w:rPr>
          <w:color w:val="333333"/>
          <w:lang w:val="pl-PL"/>
        </w:rPr>
      </w:pPr>
    </w:p>
    <w:p w:rsidR="00737E28" w:rsidRPr="0020680F" w:rsidRDefault="00C704C5" w:rsidP="00737E2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601</w:t>
      </w:r>
      <w:r w:rsidR="0020680F">
        <w:rPr>
          <w:rFonts w:ascii="Times New Roman" w:eastAsia="Times New Roman" w:hAnsi="Times New Roman" w:cs="Times New Roman"/>
          <w:sz w:val="24"/>
          <w:szCs w:val="24"/>
          <w:lang w:eastAsia="hr-HR"/>
        </w:rPr>
        <w:t>-04</w:t>
      </w:r>
      <w:r w:rsidR="00737E28" w:rsidRPr="009E3720">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26-01/3</w:t>
      </w:r>
    </w:p>
    <w:p w:rsidR="00737E28" w:rsidRPr="009E3720" w:rsidRDefault="00737E28" w:rsidP="00737E28">
      <w:pPr>
        <w:spacing w:after="0" w:line="240" w:lineRule="auto"/>
        <w:jc w:val="both"/>
        <w:rPr>
          <w:rFonts w:ascii="Times New Roman" w:eastAsia="Times New Roman" w:hAnsi="Times New Roman" w:cs="Times New Roman"/>
          <w:color w:val="FF0000"/>
          <w:sz w:val="24"/>
          <w:szCs w:val="24"/>
          <w:lang w:eastAsia="hr-HR"/>
        </w:rPr>
      </w:pPr>
      <w:r w:rsidRPr="009E3720">
        <w:rPr>
          <w:rFonts w:ascii="Times New Roman" w:eastAsia="Times New Roman" w:hAnsi="Times New Roman" w:cs="Times New Roman"/>
          <w:sz w:val="24"/>
          <w:szCs w:val="24"/>
          <w:lang w:eastAsia="hr-HR"/>
        </w:rPr>
        <w:t>URBROJ: 2133-13-4-</w:t>
      </w:r>
      <w:r w:rsidR="00C704C5">
        <w:rPr>
          <w:rFonts w:ascii="Times New Roman" w:eastAsia="Times New Roman" w:hAnsi="Times New Roman" w:cs="Times New Roman"/>
          <w:sz w:val="24"/>
          <w:szCs w:val="24"/>
          <w:lang w:eastAsia="hr-HR"/>
        </w:rPr>
        <w:t>26</w:t>
      </w:r>
      <w:r w:rsidR="0020680F" w:rsidRPr="0020680F">
        <w:rPr>
          <w:rFonts w:ascii="Times New Roman" w:eastAsia="Times New Roman" w:hAnsi="Times New Roman" w:cs="Times New Roman"/>
          <w:sz w:val="24"/>
          <w:szCs w:val="24"/>
          <w:lang w:eastAsia="hr-HR"/>
        </w:rPr>
        <w:t>-</w:t>
      </w:r>
    </w:p>
    <w:p w:rsidR="00737E28" w:rsidRPr="009E3720" w:rsidRDefault="00737E28" w:rsidP="00737E28">
      <w:pPr>
        <w:spacing w:after="0" w:line="240" w:lineRule="auto"/>
        <w:jc w:val="both"/>
        <w:rPr>
          <w:rFonts w:ascii="Times New Roman" w:eastAsia="Times New Roman" w:hAnsi="Times New Roman" w:cs="Times New Roman"/>
          <w:sz w:val="24"/>
          <w:szCs w:val="24"/>
          <w:lang w:eastAsia="hr-HR"/>
        </w:rPr>
      </w:pPr>
      <w:r w:rsidRPr="009E3720">
        <w:rPr>
          <w:rFonts w:ascii="Times New Roman" w:eastAsia="Times New Roman" w:hAnsi="Times New Roman" w:cs="Times New Roman"/>
          <w:sz w:val="24"/>
          <w:szCs w:val="24"/>
          <w:lang w:eastAsia="hr-HR"/>
        </w:rPr>
        <w:t>Josipdol</w:t>
      </w:r>
      <w:r w:rsidRPr="0020680F">
        <w:rPr>
          <w:rFonts w:ascii="Times New Roman" w:eastAsia="Times New Roman" w:hAnsi="Times New Roman" w:cs="Times New Roman"/>
          <w:sz w:val="24"/>
          <w:szCs w:val="24"/>
          <w:lang w:eastAsia="hr-HR"/>
        </w:rPr>
        <w:t>,</w:t>
      </w:r>
      <w:r w:rsidR="00C704C5">
        <w:rPr>
          <w:rFonts w:ascii="Times New Roman" w:eastAsia="Times New Roman" w:hAnsi="Times New Roman" w:cs="Times New Roman"/>
          <w:sz w:val="24"/>
          <w:szCs w:val="24"/>
          <w:lang w:eastAsia="hr-HR"/>
        </w:rPr>
        <w:t xml:space="preserve">       </w:t>
      </w:r>
    </w:p>
    <w:p w:rsidR="00737E28" w:rsidRPr="009E3720" w:rsidRDefault="00737E28" w:rsidP="00737E28">
      <w:pPr>
        <w:pStyle w:val="StandardWeb"/>
        <w:shd w:val="clear" w:color="auto" w:fill="FFFFFF"/>
        <w:spacing w:before="0" w:beforeAutospacing="0" w:after="0" w:afterAutospacing="0"/>
        <w:jc w:val="both"/>
        <w:rPr>
          <w:color w:val="FF0000"/>
          <w:lang w:val="pl-PL"/>
        </w:rPr>
      </w:pPr>
    </w:p>
    <w:p w:rsidR="00737E28" w:rsidRPr="009E3720" w:rsidRDefault="00737E28" w:rsidP="00737E28">
      <w:pPr>
        <w:pStyle w:val="StandardWeb"/>
        <w:shd w:val="clear" w:color="auto" w:fill="FFFFFF"/>
        <w:spacing w:before="0" w:beforeAutospacing="0" w:after="0" w:afterAutospacing="0"/>
        <w:jc w:val="both"/>
        <w:rPr>
          <w:color w:val="333333"/>
          <w:lang w:val="pl-PL"/>
        </w:rPr>
      </w:pPr>
    </w:p>
    <w:p w:rsidR="00B742EC" w:rsidRPr="0020680F" w:rsidRDefault="00737E28" w:rsidP="00B742EC">
      <w:pPr>
        <w:pStyle w:val="StandardWeb"/>
        <w:shd w:val="clear" w:color="auto" w:fill="FFFFFF"/>
        <w:spacing w:before="0" w:beforeAutospacing="0" w:after="0" w:afterAutospacing="0"/>
        <w:ind w:firstLine="708"/>
        <w:jc w:val="both"/>
      </w:pPr>
      <w:r w:rsidRPr="009E3720">
        <w:rPr>
          <w:color w:val="333333"/>
          <w:lang w:val="pl-PL"/>
        </w:rPr>
        <w:t xml:space="preserve">Na temelju </w:t>
      </w:r>
      <w:bookmarkStart w:id="0" w:name="_Hlk99456653"/>
      <w:r w:rsidRPr="009E3720">
        <w:rPr>
          <w:color w:val="333333"/>
          <w:lang w:val="pl-PL"/>
        </w:rPr>
        <w:t>članka 20.</w:t>
      </w:r>
      <w:r w:rsidR="00C412F3">
        <w:rPr>
          <w:color w:val="333333"/>
          <w:lang w:val="pl-PL"/>
        </w:rPr>
        <w:t xml:space="preserve"> stavka 4. </w:t>
      </w:r>
      <w:r w:rsidRPr="009E3720">
        <w:rPr>
          <w:color w:val="333333"/>
          <w:lang w:val="pl-PL"/>
        </w:rPr>
        <w:t>Zakona o predškolskom odgoju i obrazovanju (</w:t>
      </w:r>
      <w:bookmarkStart w:id="1" w:name="_Hlk99450186"/>
      <w:r w:rsidRPr="009E3720">
        <w:rPr>
          <w:color w:val="333333"/>
          <w:lang w:val="pl-PL"/>
        </w:rPr>
        <w:t>''Narodne novine'', b</w:t>
      </w:r>
      <w:bookmarkEnd w:id="1"/>
      <w:r w:rsidR="0020680F">
        <w:rPr>
          <w:color w:val="333333"/>
          <w:lang w:val="pl-PL"/>
        </w:rPr>
        <w:t xml:space="preserve">roj 10/97, 107/07, 94/13, </w:t>
      </w:r>
      <w:r w:rsidRPr="009E3720">
        <w:rPr>
          <w:color w:val="333333"/>
          <w:lang w:val="pl-PL"/>
        </w:rPr>
        <w:t>98/</w:t>
      </w:r>
      <w:r w:rsidR="0020680F">
        <w:rPr>
          <w:color w:val="333333"/>
          <w:lang w:val="pl-PL"/>
        </w:rPr>
        <w:t>19</w:t>
      </w:r>
      <w:r w:rsidRPr="009E3720">
        <w:rPr>
          <w:color w:val="333333"/>
          <w:lang w:val="pl-PL"/>
        </w:rPr>
        <w:t>,</w:t>
      </w:r>
      <w:r w:rsidRPr="009E3720">
        <w:rPr>
          <w:lang w:val="pl-PL"/>
        </w:rPr>
        <w:t xml:space="preserve"> </w:t>
      </w:r>
      <w:hyperlink r:id="rId6" w:tgtFrame="_blank" w:history="1">
        <w:r w:rsidRPr="009E3720">
          <w:rPr>
            <w:rStyle w:val="Hiperveza"/>
            <w:color w:val="auto"/>
            <w:u w:val="none"/>
          </w:rPr>
          <w:t>57/22</w:t>
        </w:r>
      </w:hyperlink>
      <w:r w:rsidRPr="009E3720">
        <w:t>, </w:t>
      </w:r>
      <w:hyperlink r:id="rId7" w:tgtFrame="_blank" w:history="1">
        <w:r w:rsidRPr="009E3720">
          <w:rPr>
            <w:rStyle w:val="Hiperveza"/>
            <w:color w:val="auto"/>
            <w:u w:val="none"/>
          </w:rPr>
          <w:t>101/23</w:t>
        </w:r>
      </w:hyperlink>
      <w:r w:rsidR="00C704C5">
        <w:rPr>
          <w:rStyle w:val="Hiperveza"/>
          <w:color w:val="auto"/>
          <w:u w:val="none"/>
        </w:rPr>
        <w:t>, 145/23, 145/24, 146/25 i 22/26</w:t>
      </w:r>
      <w:r w:rsidRPr="009E3720">
        <w:rPr>
          <w:color w:val="333333"/>
          <w:lang w:val="pl-PL"/>
        </w:rPr>
        <w:t xml:space="preserve">) i </w:t>
      </w:r>
      <w:bookmarkEnd w:id="0"/>
      <w:r w:rsidR="00B742EC" w:rsidRPr="009E3720">
        <w:rPr>
          <w:color w:val="333333"/>
          <w:lang w:val="pl-PL"/>
        </w:rPr>
        <w:t xml:space="preserve">članka </w:t>
      </w:r>
      <w:r w:rsidR="00B742EC" w:rsidRPr="0020680F">
        <w:rPr>
          <w:lang w:val="pl-PL"/>
        </w:rPr>
        <w:t xml:space="preserve">30. Statuta Općine Josipdol (''Glasnik Karlovačke županije'', broj 12/21 i 40/21) Općinsko vijeće Općine Josipdol, na svojoj </w:t>
      </w:r>
      <w:r w:rsidR="009C2A09">
        <w:rPr>
          <w:lang w:val="pl-PL"/>
        </w:rPr>
        <w:softHyphen/>
      </w:r>
      <w:r w:rsidR="009C2A09">
        <w:rPr>
          <w:lang w:val="pl-PL"/>
        </w:rPr>
        <w:softHyphen/>
      </w:r>
      <w:r w:rsidR="009C2A09">
        <w:rPr>
          <w:lang w:val="pl-PL"/>
        </w:rPr>
        <w:softHyphen/>
      </w:r>
      <w:r w:rsidR="009C2A09">
        <w:rPr>
          <w:lang w:val="pl-PL"/>
        </w:rPr>
        <w:softHyphen/>
      </w:r>
      <w:r w:rsidR="009C2A09">
        <w:rPr>
          <w:lang w:val="pl-PL"/>
        </w:rPr>
        <w:softHyphen/>
        <w:t>__</w:t>
      </w:r>
      <w:r w:rsidR="00B742EC" w:rsidRPr="0020680F">
        <w:rPr>
          <w:lang w:val="pl-PL"/>
        </w:rPr>
        <w:t xml:space="preserve"> sjednici, održanoj dana</w:t>
      </w:r>
      <w:r w:rsidR="009C2A09">
        <w:rPr>
          <w:lang w:val="pl-PL"/>
        </w:rPr>
        <w:t xml:space="preserve"> __</w:t>
      </w:r>
      <w:r w:rsidR="00C704C5">
        <w:rPr>
          <w:lang w:val="pl-PL"/>
        </w:rPr>
        <w:t xml:space="preserve">. </w:t>
      </w:r>
      <w:r w:rsidR="00CF3AEE">
        <w:rPr>
          <w:lang w:val="pl-PL"/>
        </w:rPr>
        <w:t>s</w:t>
      </w:r>
      <w:r w:rsidR="00C704C5">
        <w:rPr>
          <w:lang w:val="pl-PL"/>
        </w:rPr>
        <w:t>vibnja 2026</w:t>
      </w:r>
      <w:r w:rsidR="00B742EC" w:rsidRPr="0020680F">
        <w:rPr>
          <w:lang w:val="pl-PL"/>
        </w:rPr>
        <w:t>. godine, donijelo je</w:t>
      </w:r>
    </w:p>
    <w:p w:rsidR="00737E28" w:rsidRPr="009E3720" w:rsidRDefault="00737E28" w:rsidP="00B742EC">
      <w:pPr>
        <w:jc w:val="both"/>
        <w:rPr>
          <w:rFonts w:ascii="Times New Roman" w:hAnsi="Times New Roman" w:cs="Times New Roman"/>
          <w:color w:val="000000" w:themeColor="text1"/>
          <w:lang w:val="pl-PL"/>
        </w:rPr>
      </w:pPr>
    </w:p>
    <w:p w:rsidR="00737E28" w:rsidRPr="0020680F" w:rsidRDefault="0020680F" w:rsidP="0020680F">
      <w:pPr>
        <w:pStyle w:val="StandardWeb"/>
        <w:shd w:val="clear" w:color="auto" w:fill="FFFFFF"/>
        <w:spacing w:before="0" w:beforeAutospacing="0" w:after="0" w:afterAutospacing="0"/>
        <w:jc w:val="center"/>
        <w:rPr>
          <w:b/>
          <w:color w:val="333333"/>
        </w:rPr>
      </w:pPr>
      <w:r w:rsidRPr="0020680F">
        <w:rPr>
          <w:b/>
          <w:color w:val="333333"/>
        </w:rPr>
        <w:t>ODLUKU</w:t>
      </w:r>
    </w:p>
    <w:p w:rsidR="00737E28" w:rsidRPr="009E3720" w:rsidRDefault="001D2A39" w:rsidP="00737E28">
      <w:pPr>
        <w:pStyle w:val="StandardWeb"/>
        <w:shd w:val="clear" w:color="auto" w:fill="FFFFFF"/>
        <w:spacing w:before="0" w:beforeAutospacing="0" w:after="75" w:afterAutospacing="0"/>
        <w:jc w:val="center"/>
        <w:rPr>
          <w:color w:val="333333"/>
        </w:rPr>
      </w:pPr>
      <w:r w:rsidRPr="009E3720">
        <w:rPr>
          <w:b/>
          <w:bCs/>
          <w:color w:val="333333"/>
          <w:lang w:val="pl-PL"/>
        </w:rPr>
        <w:t>o</w:t>
      </w:r>
      <w:r w:rsidR="007C4E11" w:rsidRPr="009E3720">
        <w:rPr>
          <w:b/>
          <w:bCs/>
          <w:color w:val="333333"/>
          <w:lang w:val="pl-PL"/>
        </w:rPr>
        <w:t xml:space="preserve"> </w:t>
      </w:r>
      <w:r w:rsidR="00C704C5">
        <w:rPr>
          <w:b/>
          <w:bCs/>
          <w:color w:val="333333"/>
          <w:lang w:val="pl-PL"/>
        </w:rPr>
        <w:t xml:space="preserve">izmjeni Odluke o </w:t>
      </w:r>
      <w:r w:rsidR="00737E28" w:rsidRPr="009E3720">
        <w:rPr>
          <w:b/>
          <w:bCs/>
          <w:color w:val="333333"/>
          <w:lang w:val="pl-PL"/>
        </w:rPr>
        <w:t>načinu ostvarivanja prednosti pri upisu djece</w:t>
      </w:r>
      <w:r w:rsidR="001D4150" w:rsidRPr="009E3720">
        <w:rPr>
          <w:b/>
          <w:bCs/>
          <w:color w:val="333333"/>
          <w:lang w:val="pl-PL"/>
        </w:rPr>
        <w:t xml:space="preserve"> </w:t>
      </w:r>
      <w:r w:rsidR="00737E28" w:rsidRPr="009E3720">
        <w:rPr>
          <w:b/>
          <w:bCs/>
          <w:color w:val="333333"/>
          <w:lang w:val="pl-PL"/>
        </w:rPr>
        <w:t>u Dječji vrtić Josipdol</w:t>
      </w:r>
    </w:p>
    <w:p w:rsidR="00737E28" w:rsidRPr="009E3720" w:rsidRDefault="00737E28" w:rsidP="0020680F">
      <w:pPr>
        <w:pStyle w:val="StandardWeb"/>
        <w:shd w:val="clear" w:color="auto" w:fill="FFFFFF"/>
        <w:spacing w:before="0" w:beforeAutospacing="0" w:after="0" w:afterAutospacing="0"/>
        <w:rPr>
          <w:color w:val="333333"/>
        </w:rPr>
      </w:pPr>
      <w:r w:rsidRPr="009E3720">
        <w:rPr>
          <w:b/>
          <w:bCs/>
          <w:color w:val="333333"/>
          <w:lang w:val="pl-PL"/>
        </w:rPr>
        <w:t>  </w:t>
      </w:r>
    </w:p>
    <w:p w:rsidR="00737E28" w:rsidRDefault="00737E28" w:rsidP="003A6CBB">
      <w:pPr>
        <w:pStyle w:val="StandardWeb"/>
        <w:shd w:val="clear" w:color="auto" w:fill="FFFFFF"/>
        <w:spacing w:before="0" w:beforeAutospacing="0" w:after="0" w:afterAutospacing="0"/>
        <w:jc w:val="center"/>
        <w:rPr>
          <w:b/>
          <w:bCs/>
          <w:color w:val="333333"/>
          <w:lang w:val="pl-PL"/>
        </w:rPr>
      </w:pPr>
      <w:r w:rsidRPr="009E3720">
        <w:rPr>
          <w:b/>
          <w:bCs/>
          <w:color w:val="333333"/>
          <w:lang w:val="pl-PL"/>
        </w:rPr>
        <w:t>Članak 1.</w:t>
      </w:r>
    </w:p>
    <w:p w:rsidR="003A6CBB" w:rsidRPr="009E3720" w:rsidRDefault="003A6CBB" w:rsidP="003A6CBB">
      <w:pPr>
        <w:pStyle w:val="StandardWeb"/>
        <w:shd w:val="clear" w:color="auto" w:fill="FFFFFF"/>
        <w:spacing w:before="0" w:beforeAutospacing="0" w:after="0" w:afterAutospacing="0"/>
        <w:jc w:val="center"/>
        <w:rPr>
          <w:color w:val="333333"/>
        </w:rPr>
      </w:pPr>
    </w:p>
    <w:p w:rsidR="003A6CBB" w:rsidRDefault="00C704C5" w:rsidP="003F663F">
      <w:pPr>
        <w:pStyle w:val="StandardWeb"/>
        <w:shd w:val="clear" w:color="auto" w:fill="FFFFFF"/>
        <w:spacing w:before="0" w:beforeAutospacing="0" w:after="0" w:afterAutospacing="0"/>
        <w:ind w:firstLine="708"/>
        <w:jc w:val="both"/>
        <w:rPr>
          <w:lang w:val="pl-PL"/>
        </w:rPr>
      </w:pPr>
      <w:r>
        <w:rPr>
          <w:color w:val="333333"/>
          <w:lang w:val="pl-PL"/>
        </w:rPr>
        <w:t xml:space="preserve">U </w:t>
      </w:r>
      <w:r w:rsidR="00BF496C">
        <w:rPr>
          <w:color w:val="333333"/>
          <w:lang w:val="pl-PL"/>
        </w:rPr>
        <w:t>članku 3. Odluke</w:t>
      </w:r>
      <w:r>
        <w:rPr>
          <w:color w:val="333333"/>
          <w:lang w:val="pl-PL"/>
        </w:rPr>
        <w:t xml:space="preserve"> o načinu ostvarivanja prednosti pri upisu djece u Dječji vrtić Josipdol (</w:t>
      </w:r>
      <w:r w:rsidR="00CF3AEE">
        <w:rPr>
          <w:lang w:val="pl-PL"/>
        </w:rPr>
        <w:t>''Sl</w:t>
      </w:r>
      <w:r>
        <w:rPr>
          <w:lang w:val="pl-PL"/>
        </w:rPr>
        <w:t>užbeni glasnik Općine Josipdol</w:t>
      </w:r>
      <w:r w:rsidRPr="0020680F">
        <w:rPr>
          <w:lang w:val="pl-PL"/>
        </w:rPr>
        <w:t>''</w:t>
      </w:r>
      <w:r>
        <w:rPr>
          <w:lang w:val="pl-PL"/>
        </w:rPr>
        <w:t>, broj 5/24)</w:t>
      </w:r>
      <w:r w:rsidR="00CF3AEE">
        <w:rPr>
          <w:lang w:val="pl-PL"/>
        </w:rPr>
        <w:t xml:space="preserve"> briše se</w:t>
      </w:r>
      <w:r w:rsidR="003F663F">
        <w:rPr>
          <w:lang w:val="pl-PL"/>
        </w:rPr>
        <w:t xml:space="preserve"> stavak 2</w:t>
      </w:r>
      <w:r w:rsidR="00CF3AEE">
        <w:rPr>
          <w:lang w:val="pl-PL"/>
        </w:rPr>
        <w:t>.</w:t>
      </w:r>
      <w:r w:rsidR="003F663F">
        <w:rPr>
          <w:lang w:val="pl-PL"/>
        </w:rPr>
        <w:t xml:space="preserve"> te se članak 3. mijenja i glasi:</w:t>
      </w:r>
    </w:p>
    <w:p w:rsidR="003F663F" w:rsidRDefault="003F663F" w:rsidP="003F663F">
      <w:pPr>
        <w:pStyle w:val="StandardWeb"/>
        <w:shd w:val="clear" w:color="auto" w:fill="FFFFFF"/>
        <w:tabs>
          <w:tab w:val="left" w:pos="567"/>
          <w:tab w:val="center" w:pos="4536"/>
        </w:tabs>
        <w:spacing w:before="0" w:beforeAutospacing="0" w:after="0" w:afterAutospacing="0"/>
        <w:jc w:val="both"/>
        <w:rPr>
          <w:bCs/>
          <w:color w:val="333333"/>
          <w:lang w:val="pl-PL"/>
        </w:rPr>
      </w:pPr>
      <w:r>
        <w:rPr>
          <w:lang w:val="pl-PL"/>
        </w:rPr>
        <w:tab/>
      </w:r>
      <w:r>
        <w:rPr>
          <w:lang w:val="pl-PL"/>
        </w:rPr>
        <w:tab/>
        <w:t>''</w:t>
      </w:r>
      <w:r w:rsidRPr="003F663F">
        <w:rPr>
          <w:bCs/>
          <w:color w:val="333333"/>
          <w:lang w:val="pl-PL"/>
        </w:rPr>
        <w:t xml:space="preserve"> </w:t>
      </w:r>
      <w:r>
        <w:rPr>
          <w:bCs/>
          <w:color w:val="333333"/>
          <w:lang w:val="pl-PL"/>
        </w:rPr>
        <w:t xml:space="preserve">(1) </w:t>
      </w:r>
      <w:r w:rsidRPr="009E3720">
        <w:rPr>
          <w:bCs/>
          <w:color w:val="333333"/>
          <w:lang w:val="pl-PL"/>
        </w:rPr>
        <w:t xml:space="preserve">U Dječji vrtić se mogu upisati djeca od navršenih godinu dana života do polaska u </w:t>
      </w:r>
    </w:p>
    <w:p w:rsidR="003F663F" w:rsidRPr="00765709" w:rsidRDefault="003F663F" w:rsidP="003F663F">
      <w:pPr>
        <w:pStyle w:val="StandardWeb"/>
        <w:shd w:val="clear" w:color="auto" w:fill="FFFFFF"/>
        <w:tabs>
          <w:tab w:val="left" w:pos="360"/>
          <w:tab w:val="center" w:pos="4536"/>
        </w:tabs>
        <w:spacing w:before="0" w:beforeAutospacing="0" w:after="0" w:afterAutospacing="0"/>
        <w:jc w:val="both"/>
        <w:rPr>
          <w:bCs/>
          <w:color w:val="333333"/>
          <w:lang w:val="pl-PL"/>
        </w:rPr>
      </w:pPr>
      <w:r w:rsidRPr="009E3720">
        <w:rPr>
          <w:bCs/>
          <w:color w:val="333333"/>
          <w:lang w:val="pl-PL"/>
        </w:rPr>
        <w:t>osnovnu školu.</w:t>
      </w:r>
    </w:p>
    <w:p w:rsidR="003163E1" w:rsidRPr="009E3720" w:rsidRDefault="003F663F" w:rsidP="003F663F">
      <w:pPr>
        <w:pStyle w:val="StandardWeb"/>
        <w:shd w:val="clear" w:color="auto" w:fill="FFFFFF"/>
        <w:spacing w:before="0" w:beforeAutospacing="0" w:after="0" w:afterAutospacing="0"/>
        <w:ind w:firstLine="708"/>
        <w:jc w:val="both"/>
        <w:rPr>
          <w:color w:val="333333"/>
          <w:lang w:val="pl-PL"/>
        </w:rPr>
      </w:pPr>
      <w:r>
        <w:rPr>
          <w:color w:val="333333"/>
          <w:lang w:val="pl-PL"/>
        </w:rPr>
        <w:t xml:space="preserve"> (2</w:t>
      </w:r>
      <w:r w:rsidR="00765709">
        <w:rPr>
          <w:color w:val="333333"/>
          <w:lang w:val="pl-PL"/>
        </w:rPr>
        <w:t xml:space="preserve">) </w:t>
      </w:r>
      <w:r w:rsidR="00737E28" w:rsidRPr="009E3720">
        <w:rPr>
          <w:color w:val="333333"/>
          <w:lang w:val="pl-PL"/>
        </w:rPr>
        <w:t xml:space="preserve">Ako se u Dječji vrtić ne mogu upisati sva prijavljena djeca, </w:t>
      </w:r>
      <w:r w:rsidR="004C1F05" w:rsidRPr="009E3720">
        <w:rPr>
          <w:color w:val="333333"/>
          <w:lang w:val="pl-PL"/>
        </w:rPr>
        <w:t>upis</w:t>
      </w:r>
      <w:r>
        <w:rPr>
          <w:color w:val="333333"/>
          <w:lang w:val="pl-PL"/>
        </w:rPr>
        <w:t xml:space="preserve"> se provodi </w:t>
      </w:r>
      <w:r w:rsidR="00765709">
        <w:rPr>
          <w:color w:val="333333"/>
          <w:lang w:val="pl-PL"/>
        </w:rPr>
        <w:t>prema sljedećem redu prvenstva</w:t>
      </w:r>
      <w:r w:rsidR="00737E28" w:rsidRPr="009E3720">
        <w:rPr>
          <w:color w:val="333333"/>
          <w:lang w:val="pl-PL"/>
        </w:rPr>
        <w:t>:</w:t>
      </w:r>
    </w:p>
    <w:p w:rsidR="00737E28" w:rsidRPr="009E3720" w:rsidRDefault="00C108DA" w:rsidP="00765709">
      <w:pPr>
        <w:pStyle w:val="StandardWeb"/>
        <w:shd w:val="clear" w:color="auto" w:fill="FFFFFF"/>
        <w:spacing w:before="0" w:beforeAutospacing="0" w:after="0" w:afterAutospacing="0"/>
        <w:ind w:firstLine="708"/>
        <w:rPr>
          <w:color w:val="333333"/>
          <w:lang w:val="pl-PL" w:eastAsia="en-US"/>
        </w:rPr>
      </w:pPr>
      <w:r w:rsidRPr="009E3720">
        <w:rPr>
          <w:color w:val="333333"/>
          <w:lang w:val="pl-PL" w:eastAsia="en-US"/>
        </w:rPr>
        <w:t>- djeca rodi</w:t>
      </w:r>
      <w:r w:rsidR="00A208F0" w:rsidRPr="009E3720">
        <w:rPr>
          <w:color w:val="333333"/>
          <w:lang w:val="pl-PL" w:eastAsia="en-US"/>
        </w:rPr>
        <w:t>telja inva</w:t>
      </w:r>
      <w:r w:rsidR="00844781" w:rsidRPr="009E3720">
        <w:rPr>
          <w:color w:val="333333"/>
          <w:lang w:val="pl-PL" w:eastAsia="en-US"/>
        </w:rPr>
        <w:t>lida Domovinskog rata</w:t>
      </w:r>
      <w:r w:rsidR="00A208F0" w:rsidRPr="009E3720">
        <w:rPr>
          <w:color w:val="333333"/>
          <w:lang w:val="pl-PL" w:eastAsia="en-US"/>
        </w:rPr>
        <w:t>,</w:t>
      </w:r>
    </w:p>
    <w:p w:rsidR="00C108DA" w:rsidRPr="009E3720" w:rsidRDefault="00C108DA" w:rsidP="00765709">
      <w:pPr>
        <w:pStyle w:val="StandardWeb"/>
        <w:shd w:val="clear" w:color="auto" w:fill="FFFFFF"/>
        <w:spacing w:before="0" w:beforeAutospacing="0" w:after="0" w:afterAutospacing="0"/>
        <w:ind w:firstLine="708"/>
        <w:rPr>
          <w:color w:val="333333"/>
          <w:lang w:val="pl-PL" w:eastAsia="en-US"/>
        </w:rPr>
      </w:pPr>
      <w:r w:rsidRPr="009E3720">
        <w:rPr>
          <w:color w:val="333333"/>
          <w:lang w:val="pl-PL" w:eastAsia="en-US"/>
        </w:rPr>
        <w:t xml:space="preserve">- djeca iz </w:t>
      </w:r>
      <w:r w:rsidR="00A208F0" w:rsidRPr="009E3720">
        <w:rPr>
          <w:color w:val="333333"/>
          <w:lang w:val="pl-PL" w:eastAsia="en-US"/>
        </w:rPr>
        <w:t xml:space="preserve">obitelji s troje </w:t>
      </w:r>
      <w:r w:rsidR="00844781" w:rsidRPr="009E3720">
        <w:rPr>
          <w:color w:val="333333"/>
          <w:lang w:val="pl-PL" w:eastAsia="en-US"/>
        </w:rPr>
        <w:t>ili više djece</w:t>
      </w:r>
      <w:r w:rsidR="00A208F0" w:rsidRPr="009E3720">
        <w:rPr>
          <w:color w:val="333333"/>
          <w:lang w:val="pl-PL" w:eastAsia="en-US"/>
        </w:rPr>
        <w:t>,</w:t>
      </w:r>
    </w:p>
    <w:p w:rsidR="00C108DA" w:rsidRPr="009E3720" w:rsidRDefault="00C108DA" w:rsidP="00765709">
      <w:pPr>
        <w:pStyle w:val="StandardWeb"/>
        <w:shd w:val="clear" w:color="auto" w:fill="FFFFFF"/>
        <w:spacing w:before="0" w:beforeAutospacing="0" w:after="0" w:afterAutospacing="0"/>
        <w:ind w:firstLine="708"/>
        <w:rPr>
          <w:color w:val="333333"/>
          <w:lang w:val="pl-PL" w:eastAsia="en-US"/>
        </w:rPr>
      </w:pPr>
      <w:r w:rsidRPr="009E3720">
        <w:rPr>
          <w:color w:val="333333"/>
          <w:lang w:val="pl-PL" w:eastAsia="en-US"/>
        </w:rPr>
        <w:t xml:space="preserve">- djeca oba </w:t>
      </w:r>
      <w:r w:rsidR="00844781" w:rsidRPr="009E3720">
        <w:rPr>
          <w:color w:val="333333"/>
          <w:lang w:val="pl-PL" w:eastAsia="en-US"/>
        </w:rPr>
        <w:t>zaposlena roditelja</w:t>
      </w:r>
      <w:r w:rsidR="00A208F0" w:rsidRPr="009E3720">
        <w:rPr>
          <w:color w:val="333333"/>
          <w:lang w:val="pl-PL" w:eastAsia="en-US"/>
        </w:rPr>
        <w:t>,</w:t>
      </w:r>
    </w:p>
    <w:p w:rsidR="00C108DA" w:rsidRPr="009E3720" w:rsidRDefault="00765709" w:rsidP="00765709">
      <w:pPr>
        <w:pStyle w:val="StandardWeb"/>
        <w:shd w:val="clear" w:color="auto" w:fill="FFFFFF"/>
        <w:spacing w:before="0" w:beforeAutospacing="0" w:after="0" w:afterAutospacing="0"/>
        <w:ind w:firstLine="708"/>
        <w:jc w:val="both"/>
        <w:rPr>
          <w:color w:val="333333"/>
          <w:lang w:val="pl-PL" w:eastAsia="en-US"/>
        </w:rPr>
      </w:pPr>
      <w:r>
        <w:rPr>
          <w:color w:val="333333"/>
          <w:lang w:val="pl-PL" w:eastAsia="en-US"/>
        </w:rPr>
        <w:t xml:space="preserve">- </w:t>
      </w:r>
      <w:r w:rsidR="00C108DA" w:rsidRPr="009E3720">
        <w:rPr>
          <w:color w:val="333333"/>
          <w:lang w:val="pl-PL" w:eastAsia="en-US"/>
        </w:rPr>
        <w:t>djeca s teškoćama u razvoju i kroničnim bolesti</w:t>
      </w:r>
      <w:r w:rsidR="001D53FA" w:rsidRPr="009E3720">
        <w:rPr>
          <w:color w:val="333333"/>
          <w:lang w:val="pl-PL" w:eastAsia="en-US"/>
        </w:rPr>
        <w:t>ma koja imaju nalaz i mišljenje</w:t>
      </w:r>
      <w:r w:rsidR="00C108DA" w:rsidRPr="009E3720">
        <w:rPr>
          <w:color w:val="333333"/>
          <w:lang w:val="pl-PL" w:eastAsia="en-US"/>
        </w:rPr>
        <w:t xml:space="preserve"> nadležnog tijela iz sustava socijalne skrbi ili potvrdu izabranog pedijatra ili obiteljskog liječnika da je razmjer teškoća u razvoju ili kronične bolesti  okvir</w:t>
      </w:r>
      <w:r w:rsidR="00754D73" w:rsidRPr="009E3720">
        <w:rPr>
          <w:color w:val="333333"/>
          <w:lang w:val="pl-PL" w:eastAsia="en-US"/>
        </w:rPr>
        <w:t xml:space="preserve">no u skladu s listom oštećenja </w:t>
      </w:r>
      <w:r w:rsidR="00520548" w:rsidRPr="009E3720">
        <w:rPr>
          <w:color w:val="333333"/>
          <w:lang w:val="pl-PL" w:eastAsia="en-US"/>
        </w:rPr>
        <w:t xml:space="preserve">  </w:t>
      </w:r>
      <w:r w:rsidR="00266246" w:rsidRPr="009E3720">
        <w:rPr>
          <w:color w:val="333333"/>
          <w:lang w:val="pl-PL" w:eastAsia="en-US"/>
        </w:rPr>
        <w:t>f</w:t>
      </w:r>
      <w:r w:rsidR="00C108DA" w:rsidRPr="009E3720">
        <w:rPr>
          <w:color w:val="333333"/>
          <w:lang w:val="pl-PL" w:eastAsia="en-US"/>
        </w:rPr>
        <w:t>unkcionalnih sposobnosti sukladno propisu kojim se u</w:t>
      </w:r>
      <w:r w:rsidR="00A208F0" w:rsidRPr="009E3720">
        <w:rPr>
          <w:color w:val="333333"/>
          <w:lang w:val="pl-PL" w:eastAsia="en-US"/>
        </w:rPr>
        <w:t>ređuje met</w:t>
      </w:r>
      <w:r w:rsidR="00844781" w:rsidRPr="009E3720">
        <w:rPr>
          <w:color w:val="333333"/>
          <w:lang w:val="pl-PL" w:eastAsia="en-US"/>
        </w:rPr>
        <w:t>odologija vještačenja</w:t>
      </w:r>
      <w:r w:rsidR="00A208F0" w:rsidRPr="009E3720">
        <w:rPr>
          <w:color w:val="333333"/>
          <w:lang w:val="pl-PL" w:eastAsia="en-US"/>
        </w:rPr>
        <w:t>,</w:t>
      </w:r>
    </w:p>
    <w:p w:rsidR="00765709" w:rsidRDefault="00C108DA" w:rsidP="00765709">
      <w:pPr>
        <w:pStyle w:val="StandardWeb"/>
        <w:shd w:val="clear" w:color="auto" w:fill="FFFFFF"/>
        <w:spacing w:before="0" w:beforeAutospacing="0" w:after="0" w:afterAutospacing="0"/>
        <w:ind w:firstLine="708"/>
        <w:rPr>
          <w:color w:val="333333"/>
          <w:lang w:val="pl-PL" w:eastAsia="en-US"/>
        </w:rPr>
      </w:pPr>
      <w:r w:rsidRPr="009E3720">
        <w:rPr>
          <w:color w:val="333333"/>
          <w:lang w:val="pl-PL" w:eastAsia="en-US"/>
        </w:rPr>
        <w:t>- djeca samohranih roditelja</w:t>
      </w:r>
      <w:r w:rsidR="00765709">
        <w:rPr>
          <w:color w:val="333333"/>
          <w:lang w:val="pl-PL" w:eastAsia="en-US"/>
        </w:rPr>
        <w:t>,</w:t>
      </w:r>
      <w:r w:rsidR="00A208F0" w:rsidRPr="009E3720">
        <w:rPr>
          <w:color w:val="333333"/>
          <w:lang w:val="pl-PL" w:eastAsia="en-US"/>
        </w:rPr>
        <w:t xml:space="preserve"> </w:t>
      </w:r>
    </w:p>
    <w:p w:rsidR="00C108DA" w:rsidRPr="009E3720" w:rsidRDefault="00765709" w:rsidP="00765709">
      <w:pPr>
        <w:pStyle w:val="StandardWeb"/>
        <w:shd w:val="clear" w:color="auto" w:fill="FFFFFF"/>
        <w:spacing w:before="0" w:beforeAutospacing="0" w:after="0" w:afterAutospacing="0"/>
        <w:ind w:firstLine="708"/>
        <w:rPr>
          <w:color w:val="333333"/>
          <w:lang w:val="pl-PL" w:eastAsia="en-US"/>
        </w:rPr>
      </w:pPr>
      <w:r>
        <w:rPr>
          <w:color w:val="333333"/>
          <w:lang w:val="pl-PL" w:eastAsia="en-US"/>
        </w:rPr>
        <w:t xml:space="preserve">- djeca </w:t>
      </w:r>
      <w:r w:rsidR="00A208F0" w:rsidRPr="009E3720">
        <w:rPr>
          <w:color w:val="333333"/>
          <w:lang w:val="pl-PL" w:eastAsia="en-US"/>
        </w:rPr>
        <w:t>jednoroditeljskih obitelji</w:t>
      </w:r>
      <w:r w:rsidR="00341E40" w:rsidRPr="009E3720">
        <w:rPr>
          <w:color w:val="333333"/>
          <w:lang w:val="pl-PL" w:eastAsia="en-US"/>
        </w:rPr>
        <w:t>,</w:t>
      </w:r>
    </w:p>
    <w:p w:rsidR="00C108DA" w:rsidRPr="009E3720" w:rsidRDefault="00C108DA" w:rsidP="00765709">
      <w:pPr>
        <w:pStyle w:val="StandardWeb"/>
        <w:shd w:val="clear" w:color="auto" w:fill="FFFFFF"/>
        <w:spacing w:before="0" w:beforeAutospacing="0" w:after="0" w:afterAutospacing="0"/>
        <w:ind w:firstLine="708"/>
        <w:rPr>
          <w:color w:val="333333"/>
          <w:lang w:val="pl-PL" w:eastAsia="en-US"/>
        </w:rPr>
      </w:pPr>
      <w:r w:rsidRPr="009E3720">
        <w:rPr>
          <w:color w:val="333333"/>
          <w:lang w:val="pl-PL" w:eastAsia="en-US"/>
        </w:rPr>
        <w:t>- djeca osoba s invaliditetom upisana u Hrvatski registar osoba s</w:t>
      </w:r>
      <w:r w:rsidR="00520548" w:rsidRPr="009E3720">
        <w:rPr>
          <w:color w:val="333333"/>
          <w:lang w:val="pl-PL" w:eastAsia="en-US"/>
        </w:rPr>
        <w:t xml:space="preserve"> invaliditetom</w:t>
      </w:r>
      <w:r w:rsidR="00A208F0" w:rsidRPr="009E3720">
        <w:rPr>
          <w:color w:val="333333"/>
          <w:lang w:val="pl-PL" w:eastAsia="en-US"/>
        </w:rPr>
        <w:t>,</w:t>
      </w:r>
    </w:p>
    <w:p w:rsidR="00C108DA" w:rsidRPr="009E3720" w:rsidRDefault="00C108DA" w:rsidP="00765709">
      <w:pPr>
        <w:pStyle w:val="StandardWeb"/>
        <w:shd w:val="clear" w:color="auto" w:fill="FFFFFF"/>
        <w:spacing w:before="0" w:beforeAutospacing="0" w:after="0" w:afterAutospacing="0"/>
        <w:ind w:firstLine="708"/>
        <w:jc w:val="both"/>
        <w:rPr>
          <w:color w:val="333333"/>
          <w:lang w:val="pl-PL" w:eastAsia="en-US"/>
        </w:rPr>
      </w:pPr>
      <w:r w:rsidRPr="009E3720">
        <w:rPr>
          <w:color w:val="333333"/>
          <w:lang w:val="pl-PL" w:eastAsia="en-US"/>
        </w:rPr>
        <w:t>- djeca koja su ostvarila pravo na socijalnu uslugu smješ</w:t>
      </w:r>
      <w:r w:rsidR="00A208F0" w:rsidRPr="009E3720">
        <w:rPr>
          <w:color w:val="333333"/>
          <w:lang w:val="pl-PL" w:eastAsia="en-US"/>
        </w:rPr>
        <w:t>taja u udo</w:t>
      </w:r>
      <w:r w:rsidR="00765709">
        <w:rPr>
          <w:color w:val="333333"/>
          <w:lang w:val="pl-PL" w:eastAsia="en-US"/>
        </w:rPr>
        <w:t xml:space="preserve">miteljskim </w:t>
      </w:r>
      <w:r w:rsidR="00520548" w:rsidRPr="009E3720">
        <w:rPr>
          <w:color w:val="333333"/>
          <w:lang w:val="pl-PL" w:eastAsia="en-US"/>
        </w:rPr>
        <w:t>obiteljima</w:t>
      </w:r>
      <w:r w:rsidR="00A208F0" w:rsidRPr="009E3720">
        <w:rPr>
          <w:color w:val="333333"/>
          <w:lang w:val="pl-PL" w:eastAsia="en-US"/>
        </w:rPr>
        <w:t>,</w:t>
      </w:r>
    </w:p>
    <w:p w:rsidR="00C108DA" w:rsidRPr="009E3720" w:rsidRDefault="00C108DA" w:rsidP="00765709">
      <w:pPr>
        <w:pStyle w:val="StandardWeb"/>
        <w:shd w:val="clear" w:color="auto" w:fill="FFFFFF"/>
        <w:spacing w:before="0" w:beforeAutospacing="0" w:after="0" w:afterAutospacing="0"/>
        <w:ind w:firstLine="708"/>
        <w:rPr>
          <w:color w:val="333333"/>
          <w:lang w:val="pl-PL" w:eastAsia="en-US"/>
        </w:rPr>
      </w:pPr>
      <w:r w:rsidRPr="009E3720">
        <w:rPr>
          <w:color w:val="333333"/>
          <w:lang w:val="pl-PL" w:eastAsia="en-US"/>
        </w:rPr>
        <w:t>- djeca koja imaju prebivalište/borav</w:t>
      </w:r>
      <w:r w:rsidR="00520548" w:rsidRPr="009E3720">
        <w:rPr>
          <w:color w:val="333333"/>
          <w:lang w:val="pl-PL" w:eastAsia="en-US"/>
        </w:rPr>
        <w:t>ište na području dječjeg vrtića</w:t>
      </w:r>
      <w:r w:rsidR="00A208F0" w:rsidRPr="009E3720">
        <w:rPr>
          <w:color w:val="333333"/>
          <w:lang w:val="pl-PL" w:eastAsia="en-US"/>
        </w:rPr>
        <w:t>,</w:t>
      </w:r>
    </w:p>
    <w:p w:rsidR="00737E28" w:rsidRDefault="00AB242F" w:rsidP="00D615C4">
      <w:pPr>
        <w:pStyle w:val="StandardWeb"/>
        <w:shd w:val="clear" w:color="auto" w:fill="FFFFFF"/>
        <w:spacing w:before="0" w:beforeAutospacing="0" w:after="0" w:afterAutospacing="0"/>
        <w:ind w:firstLine="708"/>
        <w:jc w:val="both"/>
        <w:rPr>
          <w:color w:val="333333"/>
          <w:lang w:val="pl-PL" w:eastAsia="en-US"/>
        </w:rPr>
      </w:pPr>
      <w:r>
        <w:rPr>
          <w:color w:val="333333"/>
          <w:lang w:val="pl-PL" w:eastAsia="en-US"/>
        </w:rPr>
        <w:t xml:space="preserve">- </w:t>
      </w:r>
      <w:r w:rsidR="00C108DA" w:rsidRPr="009E3720">
        <w:rPr>
          <w:color w:val="333333"/>
          <w:lang w:val="pl-PL" w:eastAsia="en-US"/>
        </w:rPr>
        <w:t xml:space="preserve">djeca roditelja koji primaju doplatak za djecu ili roditelja korisnika </w:t>
      </w:r>
      <w:r w:rsidR="00A208F0" w:rsidRPr="009E3720">
        <w:rPr>
          <w:color w:val="333333"/>
          <w:lang w:val="pl-PL" w:eastAsia="en-US"/>
        </w:rPr>
        <w:t>zaja</w:t>
      </w:r>
      <w:r w:rsidR="00520548" w:rsidRPr="009E3720">
        <w:rPr>
          <w:color w:val="333333"/>
          <w:lang w:val="pl-PL" w:eastAsia="en-US"/>
        </w:rPr>
        <w:t xml:space="preserve">mčene minimalne </w:t>
      </w:r>
      <w:r w:rsidR="00765709">
        <w:rPr>
          <w:color w:val="333333"/>
          <w:lang w:val="pl-PL" w:eastAsia="en-US"/>
        </w:rPr>
        <w:t>n</w:t>
      </w:r>
      <w:r w:rsidR="00520548" w:rsidRPr="009E3720">
        <w:rPr>
          <w:color w:val="333333"/>
          <w:lang w:val="pl-PL" w:eastAsia="en-US"/>
        </w:rPr>
        <w:t>aknade</w:t>
      </w:r>
      <w:r w:rsidR="00A208F0" w:rsidRPr="009E3720">
        <w:rPr>
          <w:color w:val="333333"/>
          <w:lang w:val="pl-PL" w:eastAsia="en-US"/>
        </w:rPr>
        <w:t>.</w:t>
      </w:r>
    </w:p>
    <w:p w:rsidR="00407D11" w:rsidRDefault="003F663F" w:rsidP="00407D11">
      <w:pPr>
        <w:pStyle w:val="StandardWeb"/>
        <w:shd w:val="clear" w:color="auto" w:fill="FFFFFF"/>
        <w:spacing w:before="0" w:beforeAutospacing="0" w:after="0" w:afterAutospacing="0"/>
        <w:ind w:firstLine="709"/>
        <w:jc w:val="both"/>
        <w:rPr>
          <w:color w:val="333333"/>
          <w:lang w:val="pl-PL"/>
        </w:rPr>
      </w:pPr>
      <w:r>
        <w:rPr>
          <w:color w:val="333333"/>
          <w:lang w:val="pl-PL"/>
        </w:rPr>
        <w:t>(3</w:t>
      </w:r>
      <w:r w:rsidR="00407D11">
        <w:rPr>
          <w:color w:val="333333"/>
          <w:lang w:val="pl-PL"/>
        </w:rPr>
        <w:t xml:space="preserve">) </w:t>
      </w:r>
      <w:r w:rsidR="00D615C4" w:rsidRPr="009E3720">
        <w:rPr>
          <w:color w:val="333333"/>
          <w:lang w:val="pl-PL"/>
        </w:rPr>
        <w:t xml:space="preserve">Pod djetetom </w:t>
      </w:r>
      <w:r w:rsidR="00D615C4">
        <w:rPr>
          <w:color w:val="333333"/>
          <w:lang w:val="pl-PL"/>
        </w:rPr>
        <w:t>iz</w:t>
      </w:r>
      <w:r>
        <w:rPr>
          <w:color w:val="333333"/>
          <w:lang w:val="pl-PL"/>
        </w:rPr>
        <w:t xml:space="preserve"> stavka 2. podstavka 4</w:t>
      </w:r>
      <w:r w:rsidR="00D615C4" w:rsidRPr="009E3720">
        <w:rPr>
          <w:color w:val="333333"/>
          <w:lang w:val="pl-PL"/>
        </w:rPr>
        <w:t xml:space="preserve">. smatra se dijete kojemu su vrsta </w:t>
      </w:r>
      <w:r w:rsidR="00D615C4">
        <w:rPr>
          <w:color w:val="333333"/>
          <w:lang w:val="pl-PL"/>
        </w:rPr>
        <w:t xml:space="preserve">i stupanj teškoće </w:t>
      </w:r>
      <w:r w:rsidR="00D615C4" w:rsidRPr="00D615C4">
        <w:rPr>
          <w:color w:val="333333"/>
          <w:lang w:val="pl-PL"/>
        </w:rPr>
        <w:t>utvrđeni sukladno propisima iz područja socijalne skrbi o čemu je</w:t>
      </w:r>
      <w:r w:rsidR="00407D11">
        <w:rPr>
          <w:color w:val="333333"/>
          <w:lang w:val="pl-PL"/>
        </w:rPr>
        <w:t xml:space="preserve"> </w:t>
      </w:r>
      <w:r w:rsidR="00D615C4" w:rsidRPr="00407D11">
        <w:rPr>
          <w:color w:val="333333"/>
          <w:lang w:val="pl-PL"/>
        </w:rPr>
        <w:t>potrebno priložiti nalaz i mišljenje tijela vještačenja ili rješenje Centra za socijalnu skrb</w:t>
      </w:r>
      <w:r w:rsidR="00407D11">
        <w:rPr>
          <w:color w:val="333333"/>
          <w:lang w:val="pl-PL"/>
        </w:rPr>
        <w:t xml:space="preserve"> </w:t>
      </w:r>
      <w:r w:rsidR="00D615C4" w:rsidRPr="00407D11">
        <w:rPr>
          <w:color w:val="333333"/>
          <w:lang w:val="pl-PL"/>
        </w:rPr>
        <w:t xml:space="preserve">o postojanju teškoće u </w:t>
      </w:r>
      <w:r w:rsidR="00D615C4" w:rsidRPr="00407D11">
        <w:rPr>
          <w:color w:val="333333"/>
          <w:lang w:val="pl-PL"/>
        </w:rPr>
        <w:lastRenderedPageBreak/>
        <w:t>razvoju djeteta, uz obvezu odazivanja na poziv Vrtića, uz</w:t>
      </w:r>
      <w:r w:rsidR="00407D11">
        <w:rPr>
          <w:color w:val="333333"/>
          <w:lang w:val="pl-PL"/>
        </w:rPr>
        <w:t xml:space="preserve"> </w:t>
      </w:r>
      <w:r w:rsidR="00D615C4" w:rsidRPr="00407D11">
        <w:rPr>
          <w:color w:val="333333"/>
          <w:lang w:val="pl-PL"/>
        </w:rPr>
        <w:t>nazočnost djeteta, radi davanja mišljenja stručnog tima (ravnatelj, psiholog, pedagog,</w:t>
      </w:r>
      <w:r w:rsidR="00407D11">
        <w:rPr>
          <w:color w:val="333333"/>
          <w:lang w:val="pl-PL"/>
        </w:rPr>
        <w:t xml:space="preserve"> </w:t>
      </w:r>
      <w:r w:rsidR="00D615C4" w:rsidRPr="00407D11">
        <w:rPr>
          <w:color w:val="333333"/>
          <w:lang w:val="pl-PL"/>
        </w:rPr>
        <w:t xml:space="preserve">logoped) o postojanju uvjeta za inkluziju djeteta u redovite programe. </w:t>
      </w:r>
    </w:p>
    <w:p w:rsidR="00407D11" w:rsidRDefault="003F663F" w:rsidP="00407D11">
      <w:pPr>
        <w:pStyle w:val="StandardWeb"/>
        <w:shd w:val="clear" w:color="auto" w:fill="FFFFFF"/>
        <w:spacing w:before="0" w:beforeAutospacing="0" w:after="0" w:afterAutospacing="0"/>
        <w:ind w:firstLine="708"/>
        <w:jc w:val="both"/>
        <w:rPr>
          <w:color w:val="333333"/>
          <w:lang w:val="pl-PL"/>
        </w:rPr>
      </w:pPr>
      <w:r>
        <w:rPr>
          <w:color w:val="333333"/>
          <w:lang w:val="pl-PL"/>
        </w:rPr>
        <w:t>(4</w:t>
      </w:r>
      <w:r w:rsidR="00407D11">
        <w:rPr>
          <w:color w:val="333333"/>
          <w:lang w:val="pl-PL"/>
        </w:rPr>
        <w:t xml:space="preserve">) </w:t>
      </w:r>
      <w:r w:rsidR="00D615C4" w:rsidRPr="00407D11">
        <w:rPr>
          <w:color w:val="333333"/>
          <w:lang w:val="pl-PL"/>
        </w:rPr>
        <w:t>Bez obzira na</w:t>
      </w:r>
      <w:r w:rsidR="00407D11">
        <w:rPr>
          <w:color w:val="333333"/>
          <w:lang w:val="pl-PL"/>
        </w:rPr>
        <w:t xml:space="preserve"> </w:t>
      </w:r>
      <w:r w:rsidR="00D615C4" w:rsidRPr="00407D11">
        <w:rPr>
          <w:color w:val="333333"/>
          <w:lang w:val="pl-PL"/>
        </w:rPr>
        <w:t xml:space="preserve">ostvareni broj bodova </w:t>
      </w:r>
      <w:r>
        <w:rPr>
          <w:color w:val="333333"/>
          <w:lang w:val="pl-PL"/>
        </w:rPr>
        <w:t>za djecu iz stavka 2</w:t>
      </w:r>
      <w:r w:rsidR="00407D11">
        <w:rPr>
          <w:color w:val="333333"/>
          <w:lang w:val="pl-PL"/>
        </w:rPr>
        <w:t>. podstavka 4. u</w:t>
      </w:r>
      <w:r w:rsidR="00D615C4" w:rsidRPr="00407D11">
        <w:rPr>
          <w:color w:val="333333"/>
          <w:lang w:val="pl-PL"/>
        </w:rPr>
        <w:t>pis će se</w:t>
      </w:r>
      <w:r w:rsidR="00407D11">
        <w:rPr>
          <w:color w:val="333333"/>
          <w:lang w:val="pl-PL"/>
        </w:rPr>
        <w:t xml:space="preserve"> </w:t>
      </w:r>
      <w:r w:rsidR="00D615C4" w:rsidRPr="00407D11">
        <w:rPr>
          <w:color w:val="333333"/>
          <w:lang w:val="pl-PL"/>
        </w:rPr>
        <w:t>provoditi prema procjeni i pisanom stručnom mišljenu</w:t>
      </w:r>
      <w:r w:rsidR="00407D11">
        <w:rPr>
          <w:color w:val="333333"/>
          <w:lang w:val="pl-PL"/>
        </w:rPr>
        <w:t xml:space="preserve"> </w:t>
      </w:r>
      <w:r w:rsidR="00D615C4" w:rsidRPr="00407D11">
        <w:rPr>
          <w:color w:val="333333"/>
          <w:lang w:val="pl-PL"/>
        </w:rPr>
        <w:t>Stručnog povjerenstva, a sukladno odredbama članaka 22. i 23. Državnog pedagoškog</w:t>
      </w:r>
      <w:r w:rsidR="00407D11">
        <w:rPr>
          <w:color w:val="333333"/>
          <w:lang w:val="pl-PL"/>
        </w:rPr>
        <w:t xml:space="preserve"> </w:t>
      </w:r>
      <w:r w:rsidR="00D615C4" w:rsidRPr="00407D11">
        <w:rPr>
          <w:color w:val="333333"/>
          <w:lang w:val="pl-PL"/>
        </w:rPr>
        <w:t>standarda, mogućnostima i potrebama djeteta, raspoloživim kapacitetima Dječjeg vrtića</w:t>
      </w:r>
      <w:r w:rsidR="00407D11">
        <w:rPr>
          <w:color w:val="333333"/>
          <w:lang w:val="pl-PL"/>
        </w:rPr>
        <w:t xml:space="preserve"> </w:t>
      </w:r>
      <w:r w:rsidR="00D615C4" w:rsidRPr="00407D11">
        <w:rPr>
          <w:color w:val="333333"/>
          <w:lang w:val="pl-PL"/>
        </w:rPr>
        <w:t>i uvjetima potrebnim za prihvat djece.</w:t>
      </w:r>
    </w:p>
    <w:p w:rsidR="00407D11" w:rsidRPr="00407D11" w:rsidRDefault="003F663F" w:rsidP="00B3426C">
      <w:pPr>
        <w:pStyle w:val="StandardWeb"/>
        <w:shd w:val="clear" w:color="auto" w:fill="FFFFFF"/>
        <w:spacing w:before="0" w:beforeAutospacing="0" w:after="0" w:afterAutospacing="0"/>
        <w:ind w:firstLine="708"/>
        <w:jc w:val="both"/>
        <w:rPr>
          <w:color w:val="333333"/>
          <w:lang w:val="pl-PL"/>
        </w:rPr>
      </w:pPr>
      <w:r>
        <w:rPr>
          <w:color w:val="333333"/>
          <w:lang w:val="pl-PL"/>
        </w:rPr>
        <w:t>(5</w:t>
      </w:r>
      <w:r w:rsidR="00407D11">
        <w:rPr>
          <w:color w:val="333333"/>
          <w:lang w:val="pl-PL"/>
        </w:rPr>
        <w:t xml:space="preserve">) </w:t>
      </w:r>
      <w:r w:rsidR="00407D11" w:rsidRPr="00407D11">
        <w:rPr>
          <w:color w:val="333333"/>
          <w:lang w:val="pl-PL"/>
        </w:rPr>
        <w:t>Samohranim roditeljem smatra se roditelj čiji je supružnik umro, koji nije u braku i ne živi u izvanbračnoj zajednici, a sam skrbi i uzdržava svoje dijete.</w:t>
      </w:r>
    </w:p>
    <w:p w:rsidR="00157324" w:rsidRPr="00BF496C" w:rsidRDefault="003F663F" w:rsidP="00BF496C">
      <w:pPr>
        <w:pStyle w:val="Odlomakpopisa"/>
        <w:ind w:left="0" w:firstLine="708"/>
        <w:jc w:val="both"/>
        <w:rPr>
          <w:rFonts w:ascii="Times New Roman" w:eastAsia="Times New Roman" w:hAnsi="Times New Roman" w:cs="Times New Roman"/>
          <w:color w:val="333333"/>
          <w:sz w:val="24"/>
          <w:szCs w:val="24"/>
          <w:lang w:val="pl-PL" w:eastAsia="hr-HR"/>
        </w:rPr>
      </w:pPr>
      <w:r>
        <w:rPr>
          <w:rFonts w:ascii="Times New Roman" w:eastAsia="Times New Roman" w:hAnsi="Times New Roman" w:cs="Times New Roman"/>
          <w:color w:val="333333"/>
          <w:sz w:val="24"/>
          <w:szCs w:val="24"/>
          <w:lang w:val="pl-PL" w:eastAsia="hr-HR"/>
        </w:rPr>
        <w:t>(6</w:t>
      </w:r>
      <w:r w:rsidR="00407D11">
        <w:rPr>
          <w:rFonts w:ascii="Times New Roman" w:eastAsia="Times New Roman" w:hAnsi="Times New Roman" w:cs="Times New Roman"/>
          <w:color w:val="333333"/>
          <w:sz w:val="24"/>
          <w:szCs w:val="24"/>
          <w:lang w:val="pl-PL" w:eastAsia="hr-HR"/>
        </w:rPr>
        <w:t xml:space="preserve">) </w:t>
      </w:r>
      <w:r w:rsidR="00407D11" w:rsidRPr="00407D11">
        <w:rPr>
          <w:rFonts w:ascii="Times New Roman" w:eastAsia="Times New Roman" w:hAnsi="Times New Roman" w:cs="Times New Roman"/>
          <w:color w:val="333333"/>
          <w:sz w:val="24"/>
          <w:szCs w:val="24"/>
          <w:lang w:val="pl-PL" w:eastAsia="hr-HR"/>
        </w:rPr>
        <w:t>Jednoroditeljskom obitelji smatra se obitelj s jednim r</w:t>
      </w:r>
      <w:r w:rsidR="00407D11">
        <w:rPr>
          <w:rFonts w:ascii="Times New Roman" w:eastAsia="Times New Roman" w:hAnsi="Times New Roman" w:cs="Times New Roman"/>
          <w:color w:val="333333"/>
          <w:sz w:val="24"/>
          <w:szCs w:val="24"/>
          <w:lang w:val="pl-PL" w:eastAsia="hr-HR"/>
        </w:rPr>
        <w:t xml:space="preserve">oditeljem koji nije bio u braku </w:t>
      </w:r>
      <w:r w:rsidR="00407D11" w:rsidRPr="00407D11">
        <w:rPr>
          <w:rFonts w:ascii="Times New Roman" w:eastAsia="Times New Roman" w:hAnsi="Times New Roman" w:cs="Times New Roman"/>
          <w:color w:val="333333"/>
          <w:sz w:val="24"/>
          <w:szCs w:val="24"/>
          <w:lang w:val="pl-PL" w:eastAsia="hr-HR"/>
        </w:rPr>
        <w:t>i ne živi u izvanbračnoj zajednici, a sam</w:t>
      </w:r>
      <w:r>
        <w:rPr>
          <w:rFonts w:ascii="Times New Roman" w:eastAsia="Times New Roman" w:hAnsi="Times New Roman" w:cs="Times New Roman"/>
          <w:color w:val="333333"/>
          <w:sz w:val="24"/>
          <w:szCs w:val="24"/>
          <w:lang w:val="pl-PL" w:eastAsia="hr-HR"/>
        </w:rPr>
        <w:t xml:space="preserve"> skrbi i uzdržava svoje dijete.</w:t>
      </w:r>
      <w:r>
        <w:rPr>
          <w:lang w:val="pl-PL"/>
        </w:rPr>
        <w:t>''</w:t>
      </w:r>
    </w:p>
    <w:p w:rsidR="00737E28" w:rsidRPr="009E3720" w:rsidRDefault="00737E28" w:rsidP="00737E28">
      <w:pPr>
        <w:pStyle w:val="StandardWeb"/>
        <w:shd w:val="clear" w:color="auto" w:fill="FFFFFF"/>
        <w:spacing w:before="0" w:beforeAutospacing="0" w:after="0" w:afterAutospacing="0"/>
        <w:jc w:val="both"/>
      </w:pPr>
    </w:p>
    <w:p w:rsidR="00737E28" w:rsidRDefault="00BF496C" w:rsidP="001533D0">
      <w:pPr>
        <w:pStyle w:val="StandardWeb"/>
        <w:shd w:val="clear" w:color="auto" w:fill="FFFFFF"/>
        <w:spacing w:before="0" w:beforeAutospacing="0" w:after="0" w:afterAutospacing="0"/>
        <w:jc w:val="center"/>
        <w:rPr>
          <w:b/>
          <w:bCs/>
          <w:color w:val="333333"/>
          <w:lang w:val="pl-PL"/>
        </w:rPr>
      </w:pPr>
      <w:r>
        <w:rPr>
          <w:b/>
          <w:bCs/>
          <w:color w:val="333333"/>
          <w:lang w:val="pl-PL"/>
        </w:rPr>
        <w:t>Članak 2</w:t>
      </w:r>
      <w:r w:rsidR="00737E28" w:rsidRPr="009E3720">
        <w:rPr>
          <w:b/>
          <w:bCs/>
          <w:color w:val="333333"/>
          <w:lang w:val="pl-PL"/>
        </w:rPr>
        <w:t>. </w:t>
      </w:r>
    </w:p>
    <w:p w:rsidR="00162195" w:rsidRPr="009E3720" w:rsidRDefault="00162195" w:rsidP="001533D0">
      <w:pPr>
        <w:pStyle w:val="StandardWeb"/>
        <w:shd w:val="clear" w:color="auto" w:fill="FFFFFF"/>
        <w:spacing w:before="0" w:beforeAutospacing="0" w:after="0" w:afterAutospacing="0"/>
        <w:jc w:val="center"/>
        <w:rPr>
          <w:color w:val="333333"/>
        </w:rPr>
      </w:pPr>
    </w:p>
    <w:p w:rsidR="0011684B" w:rsidRPr="00162195" w:rsidRDefault="0011684B" w:rsidP="00162195">
      <w:pPr>
        <w:pStyle w:val="StandardWeb"/>
        <w:shd w:val="clear" w:color="auto" w:fill="FFFFFF"/>
        <w:spacing w:before="0" w:beforeAutospacing="0" w:after="0" w:afterAutospacing="0"/>
        <w:ind w:firstLine="708"/>
        <w:jc w:val="both"/>
      </w:pPr>
      <w:r w:rsidRPr="009E3720">
        <w:rPr>
          <w:color w:val="333333"/>
          <w:lang w:val="pl-PL"/>
        </w:rPr>
        <w:t xml:space="preserve">Ova Odluka stupa na snagu osmoga dana od dana objave </w:t>
      </w:r>
      <w:r w:rsidRPr="00162195">
        <w:rPr>
          <w:lang w:val="pl-PL"/>
        </w:rPr>
        <w:t>u ''</w:t>
      </w:r>
      <w:r w:rsidR="00162195" w:rsidRPr="00162195">
        <w:rPr>
          <w:lang w:val="pl-PL"/>
        </w:rPr>
        <w:t>Službenom glasniku Općine Josipdol</w:t>
      </w:r>
      <w:r w:rsidRPr="00162195">
        <w:rPr>
          <w:lang w:val="pl-PL"/>
        </w:rPr>
        <w:t>''.</w:t>
      </w:r>
    </w:p>
    <w:p w:rsidR="00737E28" w:rsidRPr="00162195" w:rsidRDefault="0011684B" w:rsidP="00116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r w:rsidRPr="00162195">
        <w:rPr>
          <w:rFonts w:ascii="Times New Roman" w:hAnsi="Times New Roman" w:cs="Times New Roman"/>
          <w:lang w:val="x-none"/>
        </w:rPr>
        <w:t> </w:t>
      </w:r>
      <w:r w:rsidRPr="00162195">
        <w:rPr>
          <w:rFonts w:ascii="Times New Roman" w:hAnsi="Times New Roman" w:cs="Times New Roman"/>
          <w:lang w:val="x-none"/>
        </w:rPr>
        <w:tab/>
      </w:r>
      <w:r w:rsidRPr="00162195">
        <w:rPr>
          <w:rFonts w:ascii="Times New Roman" w:hAnsi="Times New Roman" w:cs="Times New Roman"/>
          <w:lang w:val="x-none"/>
        </w:rPr>
        <w:tab/>
      </w:r>
      <w:r w:rsidRPr="00162195">
        <w:rPr>
          <w:rFonts w:ascii="Times New Roman" w:hAnsi="Times New Roman" w:cs="Times New Roman"/>
          <w:lang w:val="x-none"/>
        </w:rPr>
        <w:tab/>
      </w:r>
      <w:r w:rsidRPr="00162195">
        <w:rPr>
          <w:rFonts w:ascii="Times New Roman" w:hAnsi="Times New Roman" w:cs="Times New Roman"/>
          <w:lang w:val="x-none"/>
        </w:rPr>
        <w:tab/>
      </w:r>
      <w:r w:rsidRPr="00162195">
        <w:rPr>
          <w:rFonts w:ascii="Times New Roman" w:hAnsi="Times New Roman" w:cs="Times New Roman"/>
          <w:lang w:val="x-none"/>
        </w:rPr>
        <w:tab/>
      </w:r>
      <w:r w:rsidRPr="00162195">
        <w:rPr>
          <w:rFonts w:ascii="Times New Roman" w:hAnsi="Times New Roman" w:cs="Times New Roman"/>
        </w:rPr>
        <w:t xml:space="preserve">                                                                                                  </w:t>
      </w:r>
    </w:p>
    <w:p w:rsidR="00737E28" w:rsidRPr="009E3720" w:rsidRDefault="00737E28"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737E28" w:rsidRPr="009E3720" w:rsidRDefault="00737E28"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737E28" w:rsidRPr="009E3720" w:rsidRDefault="00737E28"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0C7DAD" w:rsidRPr="000C7DAD" w:rsidRDefault="000C7DAD" w:rsidP="000C7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r>
        <w:rPr>
          <w:rFonts w:ascii="Times New Roman" w:eastAsia="Times New Roman" w:hAnsi="Times New Roman" w:cs="Times New Roman"/>
          <w:bCs/>
          <w:spacing w:val="-9"/>
          <w:sz w:val="24"/>
          <w:szCs w:val="24"/>
          <w:lang w:eastAsia="hr-HR"/>
        </w:rPr>
        <w:tab/>
      </w:r>
      <w:r>
        <w:rPr>
          <w:rFonts w:ascii="Times New Roman" w:eastAsia="Times New Roman" w:hAnsi="Times New Roman" w:cs="Times New Roman"/>
          <w:bCs/>
          <w:spacing w:val="-9"/>
          <w:sz w:val="24"/>
          <w:szCs w:val="24"/>
          <w:lang w:eastAsia="hr-HR"/>
        </w:rPr>
        <w:tab/>
      </w:r>
      <w:r>
        <w:rPr>
          <w:rFonts w:ascii="Times New Roman" w:eastAsia="Times New Roman" w:hAnsi="Times New Roman" w:cs="Times New Roman"/>
          <w:bCs/>
          <w:spacing w:val="-9"/>
          <w:sz w:val="24"/>
          <w:szCs w:val="24"/>
          <w:lang w:eastAsia="hr-HR"/>
        </w:rPr>
        <w:tab/>
      </w:r>
      <w:r>
        <w:rPr>
          <w:rFonts w:ascii="Times New Roman" w:eastAsia="Times New Roman" w:hAnsi="Times New Roman" w:cs="Times New Roman"/>
          <w:bCs/>
          <w:spacing w:val="-9"/>
          <w:sz w:val="24"/>
          <w:szCs w:val="24"/>
          <w:lang w:eastAsia="hr-HR"/>
        </w:rPr>
        <w:tab/>
      </w:r>
      <w:r>
        <w:rPr>
          <w:rFonts w:ascii="Times New Roman" w:eastAsia="Times New Roman" w:hAnsi="Times New Roman" w:cs="Times New Roman"/>
          <w:bCs/>
          <w:spacing w:val="-9"/>
          <w:sz w:val="24"/>
          <w:szCs w:val="24"/>
          <w:lang w:eastAsia="hr-HR"/>
        </w:rPr>
        <w:tab/>
      </w:r>
      <w:r>
        <w:rPr>
          <w:rFonts w:ascii="Times New Roman" w:eastAsia="Times New Roman" w:hAnsi="Times New Roman" w:cs="Times New Roman"/>
          <w:bCs/>
          <w:spacing w:val="-9"/>
          <w:sz w:val="24"/>
          <w:szCs w:val="24"/>
          <w:lang w:eastAsia="hr-HR"/>
        </w:rPr>
        <w:tab/>
      </w:r>
      <w:r>
        <w:rPr>
          <w:rFonts w:ascii="Times New Roman" w:eastAsia="Times New Roman" w:hAnsi="Times New Roman" w:cs="Times New Roman"/>
          <w:bCs/>
          <w:spacing w:val="-9"/>
          <w:sz w:val="24"/>
          <w:szCs w:val="24"/>
          <w:lang w:eastAsia="hr-HR"/>
        </w:rPr>
        <w:tab/>
      </w:r>
      <w:r w:rsidR="00E23AE6">
        <w:rPr>
          <w:rFonts w:ascii="Times New Roman" w:eastAsia="Times New Roman" w:hAnsi="Times New Roman" w:cs="Times New Roman"/>
          <w:bCs/>
          <w:spacing w:val="-9"/>
          <w:sz w:val="24"/>
          <w:szCs w:val="24"/>
          <w:lang w:eastAsia="hr-HR"/>
        </w:rPr>
        <w:t xml:space="preserve">                 </w:t>
      </w:r>
      <w:r w:rsidRPr="000C7DAD">
        <w:rPr>
          <w:rFonts w:ascii="Times New Roman" w:eastAsia="Times New Roman" w:hAnsi="Times New Roman" w:cs="Times New Roman"/>
          <w:bCs/>
          <w:spacing w:val="-9"/>
          <w:sz w:val="24"/>
          <w:szCs w:val="24"/>
          <w:lang w:eastAsia="hr-HR"/>
        </w:rPr>
        <w:t xml:space="preserve">Predsjednica Općinskog vijeća    </w:t>
      </w:r>
    </w:p>
    <w:p w:rsidR="000C7DAD" w:rsidRDefault="000C7DAD" w:rsidP="000C7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r w:rsidRPr="000C7DAD">
        <w:rPr>
          <w:rFonts w:ascii="Times New Roman" w:eastAsia="Times New Roman" w:hAnsi="Times New Roman" w:cs="Times New Roman"/>
          <w:bCs/>
          <w:spacing w:val="-9"/>
          <w:sz w:val="24"/>
          <w:szCs w:val="24"/>
          <w:lang w:eastAsia="hr-HR"/>
        </w:rPr>
        <w:t xml:space="preserve">         </w:t>
      </w:r>
    </w:p>
    <w:p w:rsidR="000C7DAD" w:rsidRPr="000C7DAD" w:rsidRDefault="000C7DAD" w:rsidP="000C7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737E28" w:rsidRPr="009E3720" w:rsidRDefault="000C7DAD" w:rsidP="000C7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r w:rsidRPr="000C7DAD">
        <w:rPr>
          <w:rFonts w:ascii="Times New Roman" w:eastAsia="Times New Roman" w:hAnsi="Times New Roman" w:cs="Times New Roman"/>
          <w:bCs/>
          <w:spacing w:val="-9"/>
          <w:sz w:val="24"/>
          <w:szCs w:val="24"/>
          <w:lang w:eastAsia="hr-HR"/>
        </w:rPr>
        <w:t xml:space="preserve">                                                                                                 </w:t>
      </w:r>
      <w:r w:rsidR="00E23AE6">
        <w:rPr>
          <w:rFonts w:ascii="Times New Roman" w:eastAsia="Times New Roman" w:hAnsi="Times New Roman" w:cs="Times New Roman"/>
          <w:bCs/>
          <w:spacing w:val="-9"/>
          <w:sz w:val="24"/>
          <w:szCs w:val="24"/>
          <w:lang w:eastAsia="hr-HR"/>
        </w:rPr>
        <w:t xml:space="preserve">                   </w:t>
      </w:r>
      <w:r w:rsidR="00B3426C">
        <w:rPr>
          <w:rFonts w:ascii="Times New Roman" w:eastAsia="Times New Roman" w:hAnsi="Times New Roman" w:cs="Times New Roman"/>
          <w:bCs/>
          <w:spacing w:val="-9"/>
          <w:sz w:val="24"/>
          <w:szCs w:val="24"/>
          <w:lang w:eastAsia="hr-HR"/>
        </w:rPr>
        <w:t xml:space="preserve">Zorica Marina </w:t>
      </w:r>
      <w:proofErr w:type="spellStart"/>
      <w:r w:rsidR="00B3426C">
        <w:rPr>
          <w:rFonts w:ascii="Times New Roman" w:eastAsia="Times New Roman" w:hAnsi="Times New Roman" w:cs="Times New Roman"/>
          <w:bCs/>
          <w:spacing w:val="-9"/>
          <w:sz w:val="24"/>
          <w:szCs w:val="24"/>
          <w:lang w:eastAsia="hr-HR"/>
        </w:rPr>
        <w:t>Jandrlić</w:t>
      </w:r>
      <w:proofErr w:type="spellEnd"/>
    </w:p>
    <w:p w:rsidR="00C34F3F" w:rsidRPr="009E3720" w:rsidRDefault="00C34F3F"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C34F3F" w:rsidRPr="009E3720" w:rsidRDefault="00C34F3F"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C34F3F" w:rsidRPr="009E3720" w:rsidRDefault="00C34F3F"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C34F3F" w:rsidRPr="009E3720" w:rsidRDefault="00C34F3F"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C34F3F" w:rsidRPr="009E3720" w:rsidRDefault="00C34F3F"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F858F4" w:rsidRPr="009E3720" w:rsidRDefault="00F858F4"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F858F4" w:rsidRPr="009E3720" w:rsidRDefault="00F858F4"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7C61DD" w:rsidRPr="009E3720" w:rsidRDefault="007C61DD" w:rsidP="00737E28">
      <w:pPr>
        <w:pStyle w:val="StandardWeb"/>
        <w:shd w:val="clear" w:color="auto" w:fill="FFFFFF"/>
        <w:spacing w:before="0" w:beforeAutospacing="0" w:after="0" w:afterAutospacing="0"/>
        <w:jc w:val="both"/>
        <w:rPr>
          <w:color w:val="333333"/>
        </w:rPr>
      </w:pPr>
    </w:p>
    <w:p w:rsidR="00B3426C" w:rsidRDefault="00B3426C" w:rsidP="00737E28">
      <w:pPr>
        <w:pStyle w:val="Naslov2"/>
        <w:spacing w:before="71" w:line="250" w:lineRule="exact"/>
        <w:ind w:left="1810" w:right="1815" w:firstLine="0"/>
        <w:jc w:val="center"/>
        <w:rPr>
          <w:sz w:val="24"/>
          <w:szCs w:val="24"/>
        </w:rPr>
      </w:pPr>
    </w:p>
    <w:p w:rsidR="00B3426C" w:rsidRDefault="00B3426C" w:rsidP="00737E28">
      <w:pPr>
        <w:pStyle w:val="Naslov2"/>
        <w:spacing w:before="71" w:line="250" w:lineRule="exact"/>
        <w:ind w:left="1810" w:right="1815" w:firstLine="0"/>
        <w:jc w:val="center"/>
        <w:rPr>
          <w:sz w:val="24"/>
          <w:szCs w:val="24"/>
        </w:rPr>
      </w:pPr>
    </w:p>
    <w:p w:rsidR="00B3426C" w:rsidRDefault="00B3426C" w:rsidP="00737E28">
      <w:pPr>
        <w:pStyle w:val="Naslov2"/>
        <w:spacing w:before="71" w:line="250" w:lineRule="exact"/>
        <w:ind w:left="1810" w:right="1815" w:firstLine="0"/>
        <w:jc w:val="center"/>
        <w:rPr>
          <w:sz w:val="24"/>
          <w:szCs w:val="24"/>
        </w:rPr>
      </w:pPr>
    </w:p>
    <w:p w:rsidR="00B3426C" w:rsidRDefault="00B3426C" w:rsidP="00737E28">
      <w:pPr>
        <w:pStyle w:val="Naslov2"/>
        <w:spacing w:before="71" w:line="250" w:lineRule="exact"/>
        <w:ind w:left="1810" w:right="1815" w:firstLine="0"/>
        <w:jc w:val="center"/>
        <w:rPr>
          <w:sz w:val="24"/>
          <w:szCs w:val="24"/>
        </w:rPr>
      </w:pPr>
    </w:p>
    <w:p w:rsidR="00B3426C" w:rsidRDefault="00B3426C" w:rsidP="00737E28">
      <w:pPr>
        <w:pStyle w:val="Naslov2"/>
        <w:spacing w:before="71" w:line="250" w:lineRule="exact"/>
        <w:ind w:left="1810" w:right="1815" w:firstLine="0"/>
        <w:jc w:val="center"/>
        <w:rPr>
          <w:sz w:val="24"/>
          <w:szCs w:val="24"/>
        </w:rPr>
      </w:pPr>
    </w:p>
    <w:p w:rsidR="0050000F" w:rsidRDefault="0050000F" w:rsidP="00737E28">
      <w:pPr>
        <w:pStyle w:val="Naslov2"/>
        <w:spacing w:before="71" w:line="250" w:lineRule="exact"/>
        <w:ind w:left="1810" w:right="1815" w:firstLine="0"/>
        <w:jc w:val="center"/>
        <w:rPr>
          <w:sz w:val="24"/>
          <w:szCs w:val="24"/>
        </w:rPr>
      </w:pPr>
    </w:p>
    <w:p w:rsidR="0050000F" w:rsidRDefault="0050000F" w:rsidP="00737E28">
      <w:pPr>
        <w:pStyle w:val="Naslov2"/>
        <w:spacing w:before="71" w:line="250" w:lineRule="exact"/>
        <w:ind w:left="1810" w:right="1815" w:firstLine="0"/>
        <w:jc w:val="center"/>
        <w:rPr>
          <w:sz w:val="24"/>
          <w:szCs w:val="24"/>
        </w:rPr>
      </w:pPr>
    </w:p>
    <w:p w:rsidR="0050000F" w:rsidRDefault="0050000F" w:rsidP="00737E28">
      <w:pPr>
        <w:pStyle w:val="Naslov2"/>
        <w:spacing w:before="71" w:line="250" w:lineRule="exact"/>
        <w:ind w:left="1810" w:right="1815" w:firstLine="0"/>
        <w:jc w:val="center"/>
        <w:rPr>
          <w:sz w:val="24"/>
          <w:szCs w:val="24"/>
        </w:rPr>
      </w:pPr>
    </w:p>
    <w:p w:rsidR="0050000F" w:rsidRDefault="0050000F" w:rsidP="00737E28">
      <w:pPr>
        <w:pStyle w:val="Naslov2"/>
        <w:spacing w:before="71" w:line="250" w:lineRule="exact"/>
        <w:ind w:left="1810" w:right="1815" w:firstLine="0"/>
        <w:jc w:val="center"/>
        <w:rPr>
          <w:sz w:val="24"/>
          <w:szCs w:val="24"/>
        </w:rPr>
      </w:pPr>
    </w:p>
    <w:p w:rsidR="0050000F" w:rsidRDefault="0050000F" w:rsidP="00737E28">
      <w:pPr>
        <w:pStyle w:val="Naslov2"/>
        <w:spacing w:before="71" w:line="250" w:lineRule="exact"/>
        <w:ind w:left="1810" w:right="1815" w:firstLine="0"/>
        <w:jc w:val="center"/>
        <w:rPr>
          <w:sz w:val="24"/>
          <w:szCs w:val="24"/>
        </w:rPr>
      </w:pPr>
    </w:p>
    <w:p w:rsidR="00737E28" w:rsidRPr="009E3720" w:rsidRDefault="0050000F" w:rsidP="00737E28">
      <w:pPr>
        <w:pStyle w:val="Naslov2"/>
        <w:spacing w:before="71" w:line="250" w:lineRule="exact"/>
        <w:ind w:left="1810" w:right="1815" w:firstLine="0"/>
        <w:jc w:val="center"/>
        <w:rPr>
          <w:sz w:val="24"/>
          <w:szCs w:val="24"/>
        </w:rPr>
      </w:pPr>
      <w:r>
        <w:rPr>
          <w:sz w:val="24"/>
          <w:szCs w:val="24"/>
        </w:rPr>
        <w:lastRenderedPageBreak/>
        <w:t xml:space="preserve">O </w:t>
      </w:r>
      <w:bookmarkStart w:id="2" w:name="_GoBack"/>
      <w:bookmarkEnd w:id="2"/>
      <w:r>
        <w:rPr>
          <w:sz w:val="24"/>
          <w:szCs w:val="24"/>
        </w:rPr>
        <w:t xml:space="preserve">B R </w:t>
      </w:r>
      <w:r w:rsidR="00737E28" w:rsidRPr="009E3720">
        <w:rPr>
          <w:sz w:val="24"/>
          <w:szCs w:val="24"/>
        </w:rPr>
        <w:t>A Z L O Ž E N J E</w:t>
      </w:r>
    </w:p>
    <w:p w:rsidR="00737E28" w:rsidRDefault="00737E28" w:rsidP="00737E28">
      <w:pPr>
        <w:pStyle w:val="Tijeloteksta"/>
        <w:spacing w:line="250" w:lineRule="exact"/>
        <w:ind w:left="1810" w:right="1812"/>
        <w:jc w:val="center"/>
        <w:rPr>
          <w:sz w:val="24"/>
          <w:szCs w:val="24"/>
        </w:rPr>
      </w:pPr>
      <w:r w:rsidRPr="009E3720">
        <w:rPr>
          <w:sz w:val="24"/>
          <w:szCs w:val="24"/>
        </w:rPr>
        <w:t xml:space="preserve">uz prijedlog Odluke o </w:t>
      </w:r>
      <w:r w:rsidR="00B3426C">
        <w:rPr>
          <w:sz w:val="24"/>
          <w:szCs w:val="24"/>
        </w:rPr>
        <w:t xml:space="preserve">izmjeni Odluke o </w:t>
      </w:r>
      <w:r w:rsidRPr="009E3720">
        <w:rPr>
          <w:sz w:val="24"/>
          <w:szCs w:val="24"/>
        </w:rPr>
        <w:t>načinu ostvarivanja prednosti pri upisu djece u Dječji vrtić Josipdol</w:t>
      </w:r>
    </w:p>
    <w:p w:rsidR="00110963" w:rsidRPr="00110963" w:rsidRDefault="00110963" w:rsidP="00110963">
      <w:pPr>
        <w:pStyle w:val="Tijeloteksta"/>
        <w:spacing w:line="250" w:lineRule="exact"/>
        <w:ind w:right="1812"/>
        <w:jc w:val="both"/>
        <w:rPr>
          <w:b/>
          <w:sz w:val="24"/>
          <w:szCs w:val="24"/>
        </w:rPr>
      </w:pPr>
      <w:r w:rsidRPr="00110963">
        <w:rPr>
          <w:b/>
          <w:sz w:val="24"/>
          <w:szCs w:val="24"/>
        </w:rPr>
        <w:t xml:space="preserve"> </w:t>
      </w:r>
    </w:p>
    <w:p w:rsidR="00110963" w:rsidRPr="00110963" w:rsidRDefault="00110963" w:rsidP="00C412F3">
      <w:pPr>
        <w:pStyle w:val="Tijeloteksta"/>
        <w:numPr>
          <w:ilvl w:val="0"/>
          <w:numId w:val="17"/>
        </w:numPr>
        <w:spacing w:line="250" w:lineRule="exact"/>
        <w:ind w:left="284" w:right="1812" w:hanging="284"/>
        <w:jc w:val="both"/>
        <w:rPr>
          <w:b/>
          <w:sz w:val="24"/>
          <w:szCs w:val="24"/>
        </w:rPr>
      </w:pPr>
      <w:r w:rsidRPr="00110963">
        <w:rPr>
          <w:b/>
          <w:sz w:val="24"/>
          <w:szCs w:val="24"/>
        </w:rPr>
        <w:t>Pravni temelj</w:t>
      </w:r>
    </w:p>
    <w:p w:rsidR="00737E28" w:rsidRPr="009E3720" w:rsidRDefault="00737E28" w:rsidP="00737E28">
      <w:pPr>
        <w:pStyle w:val="Tijeloteksta"/>
        <w:spacing w:before="7"/>
        <w:rPr>
          <w:b/>
          <w:sz w:val="24"/>
          <w:szCs w:val="24"/>
        </w:rPr>
      </w:pPr>
    </w:p>
    <w:p w:rsidR="00737E28" w:rsidRDefault="00737E28" w:rsidP="00C412F3">
      <w:pPr>
        <w:pStyle w:val="Tijeloteksta"/>
        <w:ind w:right="116"/>
        <w:jc w:val="both"/>
        <w:rPr>
          <w:sz w:val="24"/>
          <w:szCs w:val="24"/>
        </w:rPr>
      </w:pPr>
      <w:r w:rsidRPr="009E3720">
        <w:rPr>
          <w:sz w:val="24"/>
          <w:szCs w:val="24"/>
        </w:rPr>
        <w:t>Pravni temelj za donošenj</w:t>
      </w:r>
      <w:r w:rsidR="00C34F3F" w:rsidRPr="009E3720">
        <w:rPr>
          <w:sz w:val="24"/>
          <w:szCs w:val="24"/>
        </w:rPr>
        <w:t>e ovog akta sadržan je u odredbama</w:t>
      </w:r>
      <w:r w:rsidRPr="009E3720">
        <w:rPr>
          <w:sz w:val="24"/>
          <w:szCs w:val="24"/>
        </w:rPr>
        <w:t xml:space="preserve"> član</w:t>
      </w:r>
      <w:r w:rsidR="00C34F3F" w:rsidRPr="009E3720">
        <w:rPr>
          <w:sz w:val="24"/>
          <w:szCs w:val="24"/>
        </w:rPr>
        <w:t>a</w:t>
      </w:r>
      <w:r w:rsidRPr="009E3720">
        <w:rPr>
          <w:sz w:val="24"/>
          <w:szCs w:val="24"/>
        </w:rPr>
        <w:t>ka 20. Zakona o predškolskom odgoju i obrazovanju (''Narodne novine'', broj 10/97, 107/07, 94/13 i 98/19</w:t>
      </w:r>
      <w:r w:rsidR="007C61DD" w:rsidRPr="009E3720">
        <w:rPr>
          <w:sz w:val="24"/>
          <w:szCs w:val="24"/>
        </w:rPr>
        <w:t xml:space="preserve">, </w:t>
      </w:r>
      <w:hyperlink r:id="rId8" w:tgtFrame="_blank" w:history="1">
        <w:r w:rsidR="007C61DD" w:rsidRPr="009E3720">
          <w:rPr>
            <w:rStyle w:val="Hiperveza"/>
            <w:color w:val="auto"/>
            <w:sz w:val="24"/>
            <w:szCs w:val="24"/>
            <w:u w:val="none"/>
          </w:rPr>
          <w:t>57/22</w:t>
        </w:r>
      </w:hyperlink>
      <w:r w:rsidR="007C61DD" w:rsidRPr="009E3720">
        <w:rPr>
          <w:sz w:val="24"/>
          <w:szCs w:val="24"/>
        </w:rPr>
        <w:t>, </w:t>
      </w:r>
      <w:hyperlink r:id="rId9" w:tgtFrame="_blank" w:history="1">
        <w:r w:rsidR="007C61DD" w:rsidRPr="009E3720">
          <w:rPr>
            <w:rStyle w:val="Hiperveza"/>
            <w:color w:val="auto"/>
            <w:sz w:val="24"/>
            <w:szCs w:val="24"/>
            <w:u w:val="none"/>
          </w:rPr>
          <w:t>101/23</w:t>
        </w:r>
      </w:hyperlink>
      <w:r w:rsidR="00B3426C">
        <w:rPr>
          <w:rStyle w:val="Hiperveza"/>
          <w:color w:val="auto"/>
          <w:sz w:val="24"/>
          <w:szCs w:val="24"/>
          <w:u w:val="none"/>
        </w:rPr>
        <w:t xml:space="preserve">, </w:t>
      </w:r>
      <w:r w:rsidR="00B3426C">
        <w:rPr>
          <w:rStyle w:val="Hiperveza"/>
          <w:color w:val="auto"/>
          <w:u w:val="none"/>
        </w:rPr>
        <w:t xml:space="preserve">145/23, </w:t>
      </w:r>
      <w:r w:rsidR="00B3426C" w:rsidRPr="00C412F3">
        <w:rPr>
          <w:rStyle w:val="Hiperveza"/>
          <w:color w:val="auto"/>
          <w:sz w:val="24"/>
          <w:szCs w:val="24"/>
          <w:u w:val="none"/>
        </w:rPr>
        <w:t>145/24, 146/25 i 22/26</w:t>
      </w:r>
      <w:r w:rsidRPr="009E3720">
        <w:rPr>
          <w:sz w:val="24"/>
          <w:szCs w:val="24"/>
        </w:rPr>
        <w:t>)</w:t>
      </w:r>
      <w:r w:rsidRPr="009E3720">
        <w:rPr>
          <w:color w:val="FF0000"/>
          <w:sz w:val="24"/>
          <w:szCs w:val="24"/>
        </w:rPr>
        <w:t xml:space="preserve"> </w:t>
      </w:r>
      <w:r w:rsidRPr="009E3720">
        <w:rPr>
          <w:sz w:val="24"/>
          <w:szCs w:val="24"/>
        </w:rPr>
        <w:t xml:space="preserve">i članka </w:t>
      </w:r>
      <w:r w:rsidR="008A1FE5" w:rsidRPr="00110963">
        <w:rPr>
          <w:sz w:val="24"/>
          <w:szCs w:val="24"/>
          <w:lang w:val="pl-PL"/>
        </w:rPr>
        <w:t>30. Statuta Općine Josipdol (''Glasnik Karlovačke županije'', broj 12/21 i 40/21)</w:t>
      </w:r>
      <w:r w:rsidR="00071656" w:rsidRPr="009E3720">
        <w:rPr>
          <w:sz w:val="24"/>
          <w:szCs w:val="24"/>
        </w:rPr>
        <w:t xml:space="preserve"> </w:t>
      </w:r>
      <w:r w:rsidRPr="009E3720">
        <w:rPr>
          <w:sz w:val="24"/>
          <w:szCs w:val="24"/>
        </w:rPr>
        <w:t xml:space="preserve">kojim je propisana nadležnost </w:t>
      </w:r>
      <w:r w:rsidR="008A1FE5" w:rsidRPr="009E3720">
        <w:rPr>
          <w:sz w:val="24"/>
          <w:szCs w:val="24"/>
        </w:rPr>
        <w:t>Općinskog vijeća Josipdol za donošenje ovog akta.</w:t>
      </w:r>
    </w:p>
    <w:p w:rsidR="00110963" w:rsidRDefault="00110963" w:rsidP="00737E28">
      <w:pPr>
        <w:pStyle w:val="Tijeloteksta"/>
        <w:ind w:left="116" w:right="116"/>
        <w:jc w:val="both"/>
        <w:rPr>
          <w:sz w:val="24"/>
          <w:szCs w:val="24"/>
        </w:rPr>
      </w:pPr>
    </w:p>
    <w:p w:rsidR="00110963" w:rsidRDefault="00110963" w:rsidP="00C412F3">
      <w:pPr>
        <w:pStyle w:val="Tijeloteksta"/>
        <w:ind w:right="116"/>
        <w:jc w:val="both"/>
        <w:rPr>
          <w:b/>
          <w:sz w:val="24"/>
          <w:szCs w:val="24"/>
        </w:rPr>
      </w:pPr>
      <w:r>
        <w:rPr>
          <w:b/>
          <w:sz w:val="24"/>
          <w:szCs w:val="24"/>
        </w:rPr>
        <w:t xml:space="preserve">2. </w:t>
      </w:r>
      <w:r w:rsidRPr="00110963">
        <w:rPr>
          <w:b/>
          <w:sz w:val="24"/>
          <w:szCs w:val="24"/>
        </w:rPr>
        <w:t>Ocjena stanja, osnovna pitanja koja se uređuju ovom odlukom, te svrha koja se želi postići uređenjem odnosa na predloženi način</w:t>
      </w:r>
    </w:p>
    <w:p w:rsidR="00110963" w:rsidRDefault="00110963" w:rsidP="00110963">
      <w:pPr>
        <w:pStyle w:val="Tijeloteksta"/>
        <w:ind w:left="120" w:right="116"/>
        <w:jc w:val="both"/>
        <w:rPr>
          <w:b/>
          <w:sz w:val="24"/>
          <w:szCs w:val="24"/>
        </w:rPr>
      </w:pPr>
    </w:p>
    <w:p w:rsidR="00C412F3" w:rsidRDefault="00C412F3" w:rsidP="00C412F3">
      <w:pPr>
        <w:pStyle w:val="Tijeloteksta"/>
        <w:ind w:right="116"/>
        <w:jc w:val="both"/>
        <w:rPr>
          <w:sz w:val="24"/>
          <w:szCs w:val="24"/>
        </w:rPr>
      </w:pPr>
      <w:r w:rsidRPr="00555E9C">
        <w:rPr>
          <w:sz w:val="24"/>
          <w:szCs w:val="24"/>
        </w:rPr>
        <w:t>Ovaj prijedlog Odluke pokrenut je radi usklađivanja postojeće Odluke o načinu ostvarivanja prednosti pri upisu djece u Dječji vrtić Josipdol (''Službeni glasnik Općine Josipdol'', broj 5/24) s odredbama Zakona o predškolskom odgoju i obrazovanju, nakon zadnjih izmjena i dopuna objavljenih u ''Narodnim novinama'', broj 22/26.</w:t>
      </w:r>
    </w:p>
    <w:p w:rsidR="00C412F3" w:rsidRDefault="00C412F3" w:rsidP="00110963">
      <w:pPr>
        <w:pStyle w:val="Tijeloteksta"/>
        <w:ind w:left="120" w:right="116"/>
        <w:jc w:val="both"/>
        <w:rPr>
          <w:sz w:val="24"/>
          <w:szCs w:val="24"/>
        </w:rPr>
      </w:pPr>
    </w:p>
    <w:p w:rsidR="00737E28" w:rsidRDefault="00C412F3" w:rsidP="00C412F3">
      <w:pPr>
        <w:pStyle w:val="Tijeloteksta"/>
        <w:spacing w:before="4"/>
        <w:jc w:val="both"/>
        <w:rPr>
          <w:sz w:val="24"/>
          <w:szCs w:val="24"/>
        </w:rPr>
      </w:pPr>
      <w:r w:rsidRPr="00555E9C">
        <w:rPr>
          <w:sz w:val="24"/>
          <w:szCs w:val="24"/>
        </w:rPr>
        <w:t xml:space="preserve">Naime, Zakonom o izmjenama i dopuni Zakona o predškolskom odgoju i obrazovanju </w:t>
      </w:r>
      <w:r>
        <w:rPr>
          <w:sz w:val="24"/>
          <w:szCs w:val="24"/>
        </w:rPr>
        <w:t xml:space="preserve">   </w:t>
      </w:r>
      <w:r w:rsidRPr="00555E9C">
        <w:rPr>
          <w:sz w:val="24"/>
          <w:szCs w:val="24"/>
        </w:rPr>
        <w:t>(''Narodne novine'', broj 22/26) u članku 20. brisan je dosadašnji stavak 3. kojim je bilo propisano da prednost pri upisu za iduću pedagošku godinu ostvaruju djeca koja do 1. travnja tekuće godine navrše četiri godine života. Istodobno je dosadašnji stavak 4. postao stavak 3., kojim je propisan red prvenstva pri upisu u slučaju kada dječji vrtić ne može upisati svu prijavljenu djecu.</w:t>
      </w:r>
    </w:p>
    <w:p w:rsidR="00C412F3" w:rsidRDefault="00C412F3" w:rsidP="00C412F3">
      <w:pPr>
        <w:pStyle w:val="Tijeloteksta"/>
        <w:spacing w:before="4"/>
        <w:ind w:left="142"/>
        <w:jc w:val="both"/>
        <w:rPr>
          <w:sz w:val="24"/>
          <w:szCs w:val="24"/>
        </w:rPr>
      </w:pPr>
    </w:p>
    <w:p w:rsidR="0050000F" w:rsidRDefault="00C412F3" w:rsidP="0050000F">
      <w:pPr>
        <w:pStyle w:val="Tijeloteksta"/>
        <w:spacing w:before="4"/>
        <w:jc w:val="both"/>
        <w:rPr>
          <w:sz w:val="24"/>
          <w:szCs w:val="24"/>
        </w:rPr>
      </w:pPr>
      <w:r w:rsidRPr="00555E9C">
        <w:rPr>
          <w:sz w:val="24"/>
          <w:szCs w:val="24"/>
        </w:rPr>
        <w:t>Slijedom navedene zakonske izmjene, potrebno je uskladiti članak 3. važeće Odluke na način da se briše odredba o automatskoj prednosti pri upisu za djecu koja do 1. travnja tekuće godi</w:t>
      </w:r>
      <w:r w:rsidR="0050000F">
        <w:rPr>
          <w:sz w:val="24"/>
          <w:szCs w:val="24"/>
        </w:rPr>
        <w:t>ne navrše četiri godine života.</w:t>
      </w:r>
    </w:p>
    <w:p w:rsidR="0050000F" w:rsidRPr="00555E9C" w:rsidRDefault="0050000F" w:rsidP="0050000F">
      <w:pPr>
        <w:pStyle w:val="Tijeloteksta"/>
        <w:spacing w:before="4"/>
        <w:jc w:val="both"/>
        <w:rPr>
          <w:sz w:val="24"/>
          <w:szCs w:val="24"/>
        </w:rPr>
      </w:pPr>
    </w:p>
    <w:p w:rsidR="00C412F3" w:rsidRDefault="00C412F3" w:rsidP="00C412F3">
      <w:pPr>
        <w:pStyle w:val="Tijeloteksta"/>
        <w:spacing w:before="4"/>
        <w:jc w:val="both"/>
        <w:rPr>
          <w:sz w:val="24"/>
          <w:szCs w:val="24"/>
        </w:rPr>
      </w:pPr>
      <w:r w:rsidRPr="00555E9C">
        <w:rPr>
          <w:sz w:val="24"/>
          <w:szCs w:val="24"/>
        </w:rPr>
        <w:t xml:space="preserve">Predloženom izmjenom Odluke osigurava se usklađenost općeg akta Općine Josipdol s važećim zakonskim odredbama te zakonito i transparentno provođenje upisa djece u Dječji </w:t>
      </w:r>
      <w:r>
        <w:rPr>
          <w:sz w:val="24"/>
          <w:szCs w:val="24"/>
        </w:rPr>
        <w:t>vrtić Josipdol.</w:t>
      </w:r>
    </w:p>
    <w:p w:rsidR="00E457A9" w:rsidRPr="00E457A9" w:rsidRDefault="00E457A9" w:rsidP="00E457A9">
      <w:pPr>
        <w:pStyle w:val="Tijeloteksta"/>
        <w:spacing w:before="10"/>
        <w:jc w:val="both"/>
      </w:pPr>
    </w:p>
    <w:p w:rsidR="00E457A9" w:rsidRPr="00681F44" w:rsidRDefault="00E457A9" w:rsidP="00C412F3">
      <w:pPr>
        <w:pStyle w:val="Tijeloteksta"/>
        <w:ind w:right="116"/>
        <w:jc w:val="both"/>
        <w:rPr>
          <w:sz w:val="24"/>
          <w:szCs w:val="24"/>
        </w:rPr>
      </w:pPr>
      <w:r w:rsidRPr="00681F44">
        <w:rPr>
          <w:sz w:val="24"/>
          <w:szCs w:val="24"/>
        </w:rPr>
        <w:t>Zbog navedenih razloga predlaže se Općinskom vijeću Opći</w:t>
      </w:r>
      <w:r w:rsidR="00FC7BC3" w:rsidRPr="00681F44">
        <w:rPr>
          <w:sz w:val="24"/>
          <w:szCs w:val="24"/>
        </w:rPr>
        <w:t>ne Josipdol da raspravi i</w:t>
      </w:r>
      <w:r w:rsidRPr="00681F44">
        <w:rPr>
          <w:sz w:val="24"/>
          <w:szCs w:val="24"/>
        </w:rPr>
        <w:t xml:space="preserve"> usvoji  dostavljeni Prijedlog</w:t>
      </w:r>
      <w:r w:rsidRPr="00681F44">
        <w:rPr>
          <w:spacing w:val="-3"/>
          <w:sz w:val="24"/>
          <w:szCs w:val="24"/>
        </w:rPr>
        <w:t xml:space="preserve"> </w:t>
      </w:r>
      <w:r w:rsidR="00B86D98" w:rsidRPr="00681F44">
        <w:rPr>
          <w:sz w:val="24"/>
          <w:szCs w:val="24"/>
        </w:rPr>
        <w:t>Odluke.</w:t>
      </w:r>
    </w:p>
    <w:p w:rsidR="00B86D98" w:rsidRPr="00681F44" w:rsidRDefault="00B86D98" w:rsidP="00E457A9">
      <w:pPr>
        <w:pStyle w:val="Tijeloteksta"/>
        <w:ind w:left="116" w:right="116"/>
        <w:jc w:val="both"/>
        <w:rPr>
          <w:sz w:val="24"/>
          <w:szCs w:val="24"/>
        </w:rPr>
      </w:pPr>
    </w:p>
    <w:p w:rsidR="00DB5835" w:rsidRPr="00681F44" w:rsidRDefault="00DB5835" w:rsidP="00E457A9">
      <w:pPr>
        <w:pStyle w:val="Tijeloteksta"/>
        <w:spacing w:before="4"/>
        <w:jc w:val="both"/>
        <w:rPr>
          <w:sz w:val="24"/>
          <w:szCs w:val="24"/>
        </w:rPr>
      </w:pPr>
    </w:p>
    <w:p w:rsidR="00E457A9" w:rsidRPr="00681F44" w:rsidRDefault="00681F44" w:rsidP="00681F44">
      <w:pPr>
        <w:pStyle w:val="Naslov2"/>
        <w:tabs>
          <w:tab w:val="left" w:pos="338"/>
        </w:tabs>
        <w:ind w:left="0" w:firstLine="0"/>
        <w:jc w:val="both"/>
        <w:rPr>
          <w:sz w:val="24"/>
          <w:szCs w:val="24"/>
        </w:rPr>
      </w:pPr>
      <w:r w:rsidRPr="00681F44">
        <w:rPr>
          <w:sz w:val="24"/>
          <w:szCs w:val="24"/>
        </w:rPr>
        <w:t xml:space="preserve">3. </w:t>
      </w:r>
      <w:r w:rsidR="00E457A9" w:rsidRPr="00681F44">
        <w:rPr>
          <w:sz w:val="24"/>
          <w:szCs w:val="24"/>
        </w:rPr>
        <w:t>Procjena sredstava potrebnih za provođenje Odluke, te način njihova</w:t>
      </w:r>
      <w:r w:rsidR="00E457A9" w:rsidRPr="00681F44">
        <w:rPr>
          <w:spacing w:val="-13"/>
          <w:sz w:val="24"/>
          <w:szCs w:val="24"/>
        </w:rPr>
        <w:t xml:space="preserve"> </w:t>
      </w:r>
      <w:r w:rsidR="00E457A9" w:rsidRPr="00681F44">
        <w:rPr>
          <w:sz w:val="24"/>
          <w:szCs w:val="24"/>
        </w:rPr>
        <w:t>osiguranja</w:t>
      </w:r>
    </w:p>
    <w:p w:rsidR="00E457A9" w:rsidRPr="00E457A9" w:rsidRDefault="00E457A9" w:rsidP="00E457A9">
      <w:pPr>
        <w:pStyle w:val="Tijeloteksta"/>
        <w:spacing w:before="7"/>
        <w:jc w:val="both"/>
        <w:rPr>
          <w:b/>
          <w:sz w:val="21"/>
        </w:rPr>
      </w:pPr>
    </w:p>
    <w:p w:rsidR="00E457A9" w:rsidRPr="00681F44" w:rsidRDefault="00E457A9" w:rsidP="00DB5835">
      <w:pPr>
        <w:pStyle w:val="Tijeloteksta"/>
        <w:ind w:left="116" w:hanging="116"/>
        <w:jc w:val="both"/>
        <w:rPr>
          <w:sz w:val="24"/>
          <w:szCs w:val="24"/>
        </w:rPr>
      </w:pPr>
      <w:r w:rsidRPr="00681F44">
        <w:rPr>
          <w:sz w:val="24"/>
          <w:szCs w:val="24"/>
        </w:rPr>
        <w:t>Dodatna sredstva u Proračunu Općine Josipdol za ostvarenje predložene Odluke nisu potrebna.</w:t>
      </w:r>
    </w:p>
    <w:p w:rsidR="00E457A9" w:rsidRPr="00681F44" w:rsidRDefault="00E457A9" w:rsidP="00E457A9">
      <w:pPr>
        <w:pStyle w:val="Tijeloteksta"/>
        <w:spacing w:before="6"/>
        <w:jc w:val="both"/>
        <w:rPr>
          <w:sz w:val="24"/>
          <w:szCs w:val="24"/>
        </w:rPr>
      </w:pPr>
    </w:p>
    <w:p w:rsidR="00E457A9" w:rsidRPr="00681F44" w:rsidRDefault="00681F44" w:rsidP="00DB5835">
      <w:pPr>
        <w:pStyle w:val="Naslov2"/>
        <w:tabs>
          <w:tab w:val="left" w:pos="338"/>
        </w:tabs>
        <w:ind w:left="0" w:firstLine="0"/>
        <w:jc w:val="both"/>
        <w:rPr>
          <w:sz w:val="24"/>
          <w:szCs w:val="24"/>
        </w:rPr>
      </w:pPr>
      <w:r w:rsidRPr="00681F44">
        <w:rPr>
          <w:sz w:val="24"/>
          <w:szCs w:val="24"/>
        </w:rPr>
        <w:t xml:space="preserve">4. </w:t>
      </w:r>
      <w:r w:rsidR="00E457A9" w:rsidRPr="00681F44">
        <w:rPr>
          <w:sz w:val="24"/>
          <w:szCs w:val="24"/>
        </w:rPr>
        <w:t>Tekst prijedloga Odluke s</w:t>
      </w:r>
      <w:r w:rsidR="00E457A9" w:rsidRPr="00681F44">
        <w:rPr>
          <w:spacing w:val="-1"/>
          <w:sz w:val="24"/>
          <w:szCs w:val="24"/>
        </w:rPr>
        <w:t xml:space="preserve"> </w:t>
      </w:r>
      <w:r w:rsidR="00E457A9" w:rsidRPr="00681F44">
        <w:rPr>
          <w:sz w:val="24"/>
          <w:szCs w:val="24"/>
        </w:rPr>
        <w:t>obrazloženjem</w:t>
      </w:r>
    </w:p>
    <w:p w:rsidR="00E457A9" w:rsidRPr="00E457A9" w:rsidRDefault="00E457A9" w:rsidP="00E457A9">
      <w:pPr>
        <w:pStyle w:val="Tijeloteksta"/>
        <w:spacing w:before="7"/>
        <w:jc w:val="both"/>
        <w:rPr>
          <w:b/>
          <w:sz w:val="21"/>
        </w:rPr>
      </w:pPr>
    </w:p>
    <w:p w:rsidR="00E457A9" w:rsidRPr="00681F44" w:rsidRDefault="00E457A9" w:rsidP="00DB5835">
      <w:pPr>
        <w:pStyle w:val="Tijeloteksta"/>
        <w:jc w:val="both"/>
        <w:rPr>
          <w:sz w:val="24"/>
          <w:szCs w:val="24"/>
        </w:rPr>
      </w:pPr>
      <w:r w:rsidRPr="00681F44">
        <w:rPr>
          <w:sz w:val="24"/>
          <w:szCs w:val="24"/>
        </w:rPr>
        <w:t xml:space="preserve">U prilogu se dostavlja tekst prijedloga </w:t>
      </w:r>
      <w:r w:rsidR="00A34370">
        <w:rPr>
          <w:sz w:val="24"/>
          <w:szCs w:val="24"/>
        </w:rPr>
        <w:t xml:space="preserve">Odluke o izmjeni </w:t>
      </w:r>
      <w:r w:rsidRPr="00681F44">
        <w:rPr>
          <w:sz w:val="24"/>
          <w:szCs w:val="24"/>
        </w:rPr>
        <w:t>Odluke o načinu ostvarivanja prednosti pri upisu djece u Dječji vrtić Josipdol.</w:t>
      </w:r>
    </w:p>
    <w:p w:rsidR="00B86D98" w:rsidRPr="00681F44" w:rsidRDefault="00B86D98" w:rsidP="00B86D98">
      <w:pPr>
        <w:pStyle w:val="Tijeloteksta"/>
        <w:ind w:left="116"/>
        <w:jc w:val="both"/>
        <w:rPr>
          <w:sz w:val="24"/>
          <w:szCs w:val="24"/>
        </w:rPr>
      </w:pPr>
    </w:p>
    <w:sectPr w:rsidR="00B86D98" w:rsidRPr="00681F44">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45ADB"/>
    <w:multiLevelType w:val="hybridMultilevel"/>
    <w:tmpl w:val="9F26F1C6"/>
    <w:lvl w:ilvl="0" w:tplc="DB6C65A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150A5443"/>
    <w:multiLevelType w:val="hybridMultilevel"/>
    <w:tmpl w:val="DAB4BD44"/>
    <w:lvl w:ilvl="0" w:tplc="F468BEBC">
      <w:numFmt w:val="bullet"/>
      <w:lvlText w:val="-"/>
      <w:lvlJc w:val="left"/>
      <w:pPr>
        <w:ind w:left="1080" w:hanging="360"/>
      </w:pPr>
      <w:rPr>
        <w:rFonts w:ascii="Calibri" w:eastAsia="Calibr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nsid w:val="1D851BE9"/>
    <w:multiLevelType w:val="hybridMultilevel"/>
    <w:tmpl w:val="69C4DCCA"/>
    <w:lvl w:ilvl="0" w:tplc="5C4AE7DC">
      <w:start w:val="1"/>
      <w:numFmt w:val="decimal"/>
      <w:lvlText w:val="(%1)"/>
      <w:lvlJc w:val="left"/>
      <w:pPr>
        <w:ind w:left="1220" w:hanging="360"/>
      </w:pPr>
      <w:rPr>
        <w:rFonts w:hint="default"/>
      </w:rPr>
    </w:lvl>
    <w:lvl w:ilvl="1" w:tplc="041A0019" w:tentative="1">
      <w:start w:val="1"/>
      <w:numFmt w:val="lowerLetter"/>
      <w:lvlText w:val="%2."/>
      <w:lvlJc w:val="left"/>
      <w:pPr>
        <w:ind w:left="1940" w:hanging="360"/>
      </w:pPr>
    </w:lvl>
    <w:lvl w:ilvl="2" w:tplc="041A001B" w:tentative="1">
      <w:start w:val="1"/>
      <w:numFmt w:val="lowerRoman"/>
      <w:lvlText w:val="%3."/>
      <w:lvlJc w:val="right"/>
      <w:pPr>
        <w:ind w:left="2660" w:hanging="180"/>
      </w:pPr>
    </w:lvl>
    <w:lvl w:ilvl="3" w:tplc="041A000F" w:tentative="1">
      <w:start w:val="1"/>
      <w:numFmt w:val="decimal"/>
      <w:lvlText w:val="%4."/>
      <w:lvlJc w:val="left"/>
      <w:pPr>
        <w:ind w:left="3380" w:hanging="360"/>
      </w:pPr>
    </w:lvl>
    <w:lvl w:ilvl="4" w:tplc="041A0019" w:tentative="1">
      <w:start w:val="1"/>
      <w:numFmt w:val="lowerLetter"/>
      <w:lvlText w:val="%5."/>
      <w:lvlJc w:val="left"/>
      <w:pPr>
        <w:ind w:left="4100" w:hanging="360"/>
      </w:pPr>
    </w:lvl>
    <w:lvl w:ilvl="5" w:tplc="041A001B" w:tentative="1">
      <w:start w:val="1"/>
      <w:numFmt w:val="lowerRoman"/>
      <w:lvlText w:val="%6."/>
      <w:lvlJc w:val="right"/>
      <w:pPr>
        <w:ind w:left="4820" w:hanging="180"/>
      </w:pPr>
    </w:lvl>
    <w:lvl w:ilvl="6" w:tplc="041A000F" w:tentative="1">
      <w:start w:val="1"/>
      <w:numFmt w:val="decimal"/>
      <w:lvlText w:val="%7."/>
      <w:lvlJc w:val="left"/>
      <w:pPr>
        <w:ind w:left="5540" w:hanging="360"/>
      </w:pPr>
    </w:lvl>
    <w:lvl w:ilvl="7" w:tplc="041A0019" w:tentative="1">
      <w:start w:val="1"/>
      <w:numFmt w:val="lowerLetter"/>
      <w:lvlText w:val="%8."/>
      <w:lvlJc w:val="left"/>
      <w:pPr>
        <w:ind w:left="6260" w:hanging="360"/>
      </w:pPr>
    </w:lvl>
    <w:lvl w:ilvl="8" w:tplc="041A001B" w:tentative="1">
      <w:start w:val="1"/>
      <w:numFmt w:val="lowerRoman"/>
      <w:lvlText w:val="%9."/>
      <w:lvlJc w:val="right"/>
      <w:pPr>
        <w:ind w:left="6980" w:hanging="180"/>
      </w:pPr>
    </w:lvl>
  </w:abstractNum>
  <w:abstractNum w:abstractNumId="3">
    <w:nsid w:val="1DC665BE"/>
    <w:multiLevelType w:val="hybridMultilevel"/>
    <w:tmpl w:val="CC80F1C6"/>
    <w:lvl w:ilvl="0" w:tplc="A0CEA020">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4">
    <w:nsid w:val="2DA26951"/>
    <w:multiLevelType w:val="hybridMultilevel"/>
    <w:tmpl w:val="E0C80442"/>
    <w:lvl w:ilvl="0" w:tplc="B9465F34">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33FF016C"/>
    <w:multiLevelType w:val="hybridMultilevel"/>
    <w:tmpl w:val="5E94F27C"/>
    <w:lvl w:ilvl="0" w:tplc="3F249478">
      <w:start w:val="7"/>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38886FC9"/>
    <w:multiLevelType w:val="hybridMultilevel"/>
    <w:tmpl w:val="C122AAEA"/>
    <w:lvl w:ilvl="0" w:tplc="607036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15D42B0"/>
    <w:multiLevelType w:val="hybridMultilevel"/>
    <w:tmpl w:val="5FD4E3E4"/>
    <w:lvl w:ilvl="0" w:tplc="A3EE6E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D7845B5"/>
    <w:multiLevelType w:val="hybridMultilevel"/>
    <w:tmpl w:val="A90CD4F0"/>
    <w:lvl w:ilvl="0" w:tplc="B25058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67F0752"/>
    <w:multiLevelType w:val="hybridMultilevel"/>
    <w:tmpl w:val="B52E3D66"/>
    <w:lvl w:ilvl="0" w:tplc="8D2C7316">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0">
    <w:nsid w:val="5F453226"/>
    <w:multiLevelType w:val="hybridMultilevel"/>
    <w:tmpl w:val="BB30CC08"/>
    <w:lvl w:ilvl="0" w:tplc="B4F24A0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603E7D67"/>
    <w:multiLevelType w:val="hybridMultilevel"/>
    <w:tmpl w:val="3C54AD16"/>
    <w:lvl w:ilvl="0" w:tplc="A0CEA020">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12">
    <w:nsid w:val="61E134F5"/>
    <w:multiLevelType w:val="hybridMultilevel"/>
    <w:tmpl w:val="AA76E4D6"/>
    <w:lvl w:ilvl="0" w:tplc="40A4528E">
      <w:start w:val="4"/>
      <w:numFmt w:val="decimal"/>
      <w:lvlText w:val="(%1)"/>
      <w:lvlJc w:val="left"/>
      <w:pPr>
        <w:ind w:left="1308" w:hanging="360"/>
      </w:pPr>
      <w:rPr>
        <w:rFonts w:hint="default"/>
      </w:rPr>
    </w:lvl>
    <w:lvl w:ilvl="1" w:tplc="041A0019" w:tentative="1">
      <w:start w:val="1"/>
      <w:numFmt w:val="lowerLetter"/>
      <w:lvlText w:val="%2."/>
      <w:lvlJc w:val="left"/>
      <w:pPr>
        <w:ind w:left="2028" w:hanging="360"/>
      </w:pPr>
    </w:lvl>
    <w:lvl w:ilvl="2" w:tplc="041A001B" w:tentative="1">
      <w:start w:val="1"/>
      <w:numFmt w:val="lowerRoman"/>
      <w:lvlText w:val="%3."/>
      <w:lvlJc w:val="right"/>
      <w:pPr>
        <w:ind w:left="2748" w:hanging="180"/>
      </w:pPr>
    </w:lvl>
    <w:lvl w:ilvl="3" w:tplc="041A000F" w:tentative="1">
      <w:start w:val="1"/>
      <w:numFmt w:val="decimal"/>
      <w:lvlText w:val="%4."/>
      <w:lvlJc w:val="left"/>
      <w:pPr>
        <w:ind w:left="3468" w:hanging="360"/>
      </w:pPr>
    </w:lvl>
    <w:lvl w:ilvl="4" w:tplc="041A0019" w:tentative="1">
      <w:start w:val="1"/>
      <w:numFmt w:val="lowerLetter"/>
      <w:lvlText w:val="%5."/>
      <w:lvlJc w:val="left"/>
      <w:pPr>
        <w:ind w:left="4188" w:hanging="360"/>
      </w:pPr>
    </w:lvl>
    <w:lvl w:ilvl="5" w:tplc="041A001B" w:tentative="1">
      <w:start w:val="1"/>
      <w:numFmt w:val="lowerRoman"/>
      <w:lvlText w:val="%6."/>
      <w:lvlJc w:val="right"/>
      <w:pPr>
        <w:ind w:left="4908" w:hanging="180"/>
      </w:pPr>
    </w:lvl>
    <w:lvl w:ilvl="6" w:tplc="041A000F" w:tentative="1">
      <w:start w:val="1"/>
      <w:numFmt w:val="decimal"/>
      <w:lvlText w:val="%7."/>
      <w:lvlJc w:val="left"/>
      <w:pPr>
        <w:ind w:left="5628" w:hanging="360"/>
      </w:pPr>
    </w:lvl>
    <w:lvl w:ilvl="7" w:tplc="041A0019" w:tentative="1">
      <w:start w:val="1"/>
      <w:numFmt w:val="lowerLetter"/>
      <w:lvlText w:val="%8."/>
      <w:lvlJc w:val="left"/>
      <w:pPr>
        <w:ind w:left="6348" w:hanging="360"/>
      </w:pPr>
    </w:lvl>
    <w:lvl w:ilvl="8" w:tplc="041A001B" w:tentative="1">
      <w:start w:val="1"/>
      <w:numFmt w:val="lowerRoman"/>
      <w:lvlText w:val="%9."/>
      <w:lvlJc w:val="right"/>
      <w:pPr>
        <w:ind w:left="7068" w:hanging="180"/>
      </w:pPr>
    </w:lvl>
  </w:abstractNum>
  <w:abstractNum w:abstractNumId="13">
    <w:nsid w:val="6946703A"/>
    <w:multiLevelType w:val="hybridMultilevel"/>
    <w:tmpl w:val="95CAEFE4"/>
    <w:lvl w:ilvl="0" w:tplc="413C04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B016605"/>
    <w:multiLevelType w:val="hybridMultilevel"/>
    <w:tmpl w:val="5C58F712"/>
    <w:lvl w:ilvl="0" w:tplc="AA3A1BA6">
      <w:start w:val="1"/>
      <w:numFmt w:val="decimal"/>
      <w:lvlText w:val="%1."/>
      <w:lvlJc w:val="left"/>
      <w:pPr>
        <w:ind w:left="337" w:hanging="221"/>
      </w:pPr>
      <w:rPr>
        <w:rFonts w:ascii="Times New Roman" w:eastAsia="Times New Roman" w:hAnsi="Times New Roman" w:cs="Times New Roman" w:hint="default"/>
        <w:b/>
        <w:bCs/>
        <w:w w:val="100"/>
        <w:sz w:val="22"/>
        <w:szCs w:val="22"/>
        <w:lang w:val="hr-HR" w:eastAsia="hr-HR" w:bidi="hr-HR"/>
      </w:rPr>
    </w:lvl>
    <w:lvl w:ilvl="1" w:tplc="20AE3790">
      <w:numFmt w:val="bullet"/>
      <w:lvlText w:val="•"/>
      <w:lvlJc w:val="left"/>
      <w:pPr>
        <w:ind w:left="1240" w:hanging="221"/>
      </w:pPr>
      <w:rPr>
        <w:lang w:val="hr-HR" w:eastAsia="hr-HR" w:bidi="hr-HR"/>
      </w:rPr>
    </w:lvl>
    <w:lvl w:ilvl="2" w:tplc="19E25A92">
      <w:numFmt w:val="bullet"/>
      <w:lvlText w:val="•"/>
      <w:lvlJc w:val="left"/>
      <w:pPr>
        <w:ind w:left="2141" w:hanging="221"/>
      </w:pPr>
      <w:rPr>
        <w:lang w:val="hr-HR" w:eastAsia="hr-HR" w:bidi="hr-HR"/>
      </w:rPr>
    </w:lvl>
    <w:lvl w:ilvl="3" w:tplc="2296208E">
      <w:numFmt w:val="bullet"/>
      <w:lvlText w:val="•"/>
      <w:lvlJc w:val="left"/>
      <w:pPr>
        <w:ind w:left="3041" w:hanging="221"/>
      </w:pPr>
      <w:rPr>
        <w:lang w:val="hr-HR" w:eastAsia="hr-HR" w:bidi="hr-HR"/>
      </w:rPr>
    </w:lvl>
    <w:lvl w:ilvl="4" w:tplc="700864C6">
      <w:numFmt w:val="bullet"/>
      <w:lvlText w:val="•"/>
      <w:lvlJc w:val="left"/>
      <w:pPr>
        <w:ind w:left="3942" w:hanging="221"/>
      </w:pPr>
      <w:rPr>
        <w:lang w:val="hr-HR" w:eastAsia="hr-HR" w:bidi="hr-HR"/>
      </w:rPr>
    </w:lvl>
    <w:lvl w:ilvl="5" w:tplc="5FACB716">
      <w:numFmt w:val="bullet"/>
      <w:lvlText w:val="•"/>
      <w:lvlJc w:val="left"/>
      <w:pPr>
        <w:ind w:left="4843" w:hanging="221"/>
      </w:pPr>
      <w:rPr>
        <w:lang w:val="hr-HR" w:eastAsia="hr-HR" w:bidi="hr-HR"/>
      </w:rPr>
    </w:lvl>
    <w:lvl w:ilvl="6" w:tplc="57F242EA">
      <w:numFmt w:val="bullet"/>
      <w:lvlText w:val="•"/>
      <w:lvlJc w:val="left"/>
      <w:pPr>
        <w:ind w:left="5743" w:hanging="221"/>
      </w:pPr>
      <w:rPr>
        <w:lang w:val="hr-HR" w:eastAsia="hr-HR" w:bidi="hr-HR"/>
      </w:rPr>
    </w:lvl>
    <w:lvl w:ilvl="7" w:tplc="95F08672">
      <w:numFmt w:val="bullet"/>
      <w:lvlText w:val="•"/>
      <w:lvlJc w:val="left"/>
      <w:pPr>
        <w:ind w:left="6644" w:hanging="221"/>
      </w:pPr>
      <w:rPr>
        <w:lang w:val="hr-HR" w:eastAsia="hr-HR" w:bidi="hr-HR"/>
      </w:rPr>
    </w:lvl>
    <w:lvl w:ilvl="8" w:tplc="626AEFE0">
      <w:numFmt w:val="bullet"/>
      <w:lvlText w:val="•"/>
      <w:lvlJc w:val="left"/>
      <w:pPr>
        <w:ind w:left="7545" w:hanging="221"/>
      </w:pPr>
      <w:rPr>
        <w:lang w:val="hr-HR" w:eastAsia="hr-HR" w:bidi="hr-HR"/>
      </w:rPr>
    </w:lvl>
  </w:abstractNum>
  <w:abstractNum w:abstractNumId="15">
    <w:nsid w:val="764D36A4"/>
    <w:multiLevelType w:val="hybridMultilevel"/>
    <w:tmpl w:val="C5FA8D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DFE4597"/>
    <w:multiLevelType w:val="hybridMultilevel"/>
    <w:tmpl w:val="44F24CD2"/>
    <w:lvl w:ilvl="0" w:tplc="A59AAB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6"/>
  </w:num>
  <w:num w:numId="5">
    <w:abstractNumId w:val="15"/>
  </w:num>
  <w:num w:numId="6">
    <w:abstractNumId w:val="16"/>
  </w:num>
  <w:num w:numId="7">
    <w:abstractNumId w:val="10"/>
  </w:num>
  <w:num w:numId="8">
    <w:abstractNumId w:val="1"/>
  </w:num>
  <w:num w:numId="9">
    <w:abstractNumId w:val="13"/>
  </w:num>
  <w:num w:numId="10">
    <w:abstractNumId w:val="8"/>
  </w:num>
  <w:num w:numId="11">
    <w:abstractNumId w:val="7"/>
  </w:num>
  <w:num w:numId="12">
    <w:abstractNumId w:val="0"/>
  </w:num>
  <w:num w:numId="13">
    <w:abstractNumId w:val="12"/>
  </w:num>
  <w:num w:numId="14">
    <w:abstractNumId w:val="4"/>
  </w:num>
  <w:num w:numId="15">
    <w:abstractNumId w:val="5"/>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B5"/>
    <w:rsid w:val="000405AF"/>
    <w:rsid w:val="0004328F"/>
    <w:rsid w:val="00071656"/>
    <w:rsid w:val="000846A3"/>
    <w:rsid w:val="000C7DAD"/>
    <w:rsid w:val="000F1338"/>
    <w:rsid w:val="000F438F"/>
    <w:rsid w:val="00110963"/>
    <w:rsid w:val="0011684B"/>
    <w:rsid w:val="001533D0"/>
    <w:rsid w:val="00157324"/>
    <w:rsid w:val="00162195"/>
    <w:rsid w:val="00175F52"/>
    <w:rsid w:val="001D2A39"/>
    <w:rsid w:val="001D4150"/>
    <w:rsid w:val="001D53FA"/>
    <w:rsid w:val="001F02FF"/>
    <w:rsid w:val="0020680F"/>
    <w:rsid w:val="00240358"/>
    <w:rsid w:val="00266246"/>
    <w:rsid w:val="00292FE2"/>
    <w:rsid w:val="00297C14"/>
    <w:rsid w:val="002A22ED"/>
    <w:rsid w:val="002A3970"/>
    <w:rsid w:val="003163E1"/>
    <w:rsid w:val="00334151"/>
    <w:rsid w:val="00341E40"/>
    <w:rsid w:val="00357E36"/>
    <w:rsid w:val="00365B46"/>
    <w:rsid w:val="003A3EB3"/>
    <w:rsid w:val="003A4D4D"/>
    <w:rsid w:val="003A6CBB"/>
    <w:rsid w:val="003E785C"/>
    <w:rsid w:val="003F663F"/>
    <w:rsid w:val="00407D11"/>
    <w:rsid w:val="00413EB5"/>
    <w:rsid w:val="00490DA7"/>
    <w:rsid w:val="004B5368"/>
    <w:rsid w:val="004C1F05"/>
    <w:rsid w:val="004E098A"/>
    <w:rsid w:val="004F1388"/>
    <w:rsid w:val="0050000F"/>
    <w:rsid w:val="00520548"/>
    <w:rsid w:val="00536FBA"/>
    <w:rsid w:val="005573FC"/>
    <w:rsid w:val="00604013"/>
    <w:rsid w:val="00674972"/>
    <w:rsid w:val="00681F44"/>
    <w:rsid w:val="00737E28"/>
    <w:rsid w:val="00754D73"/>
    <w:rsid w:val="00765709"/>
    <w:rsid w:val="00767E19"/>
    <w:rsid w:val="007B55C3"/>
    <w:rsid w:val="007C4E11"/>
    <w:rsid w:val="007C61DD"/>
    <w:rsid w:val="007F7D16"/>
    <w:rsid w:val="00806856"/>
    <w:rsid w:val="00813EA6"/>
    <w:rsid w:val="00814317"/>
    <w:rsid w:val="0083574D"/>
    <w:rsid w:val="00844781"/>
    <w:rsid w:val="008708C8"/>
    <w:rsid w:val="00887F4A"/>
    <w:rsid w:val="008A06EF"/>
    <w:rsid w:val="008A1FE5"/>
    <w:rsid w:val="008C6139"/>
    <w:rsid w:val="008F6D3B"/>
    <w:rsid w:val="00910B00"/>
    <w:rsid w:val="0092434D"/>
    <w:rsid w:val="00985231"/>
    <w:rsid w:val="009C2A09"/>
    <w:rsid w:val="009E3720"/>
    <w:rsid w:val="009E482C"/>
    <w:rsid w:val="00A208F0"/>
    <w:rsid w:val="00A34370"/>
    <w:rsid w:val="00AA205D"/>
    <w:rsid w:val="00AB242F"/>
    <w:rsid w:val="00AD009F"/>
    <w:rsid w:val="00B3426C"/>
    <w:rsid w:val="00B7026C"/>
    <w:rsid w:val="00B742EC"/>
    <w:rsid w:val="00B86D98"/>
    <w:rsid w:val="00BB42D3"/>
    <w:rsid w:val="00BC7536"/>
    <w:rsid w:val="00BF496C"/>
    <w:rsid w:val="00C108DA"/>
    <w:rsid w:val="00C34F3F"/>
    <w:rsid w:val="00C412F3"/>
    <w:rsid w:val="00C64DFC"/>
    <w:rsid w:val="00C663EF"/>
    <w:rsid w:val="00C704C5"/>
    <w:rsid w:val="00C9018D"/>
    <w:rsid w:val="00CF3AEE"/>
    <w:rsid w:val="00D2436A"/>
    <w:rsid w:val="00D43148"/>
    <w:rsid w:val="00D615C4"/>
    <w:rsid w:val="00DB5835"/>
    <w:rsid w:val="00DE5BB9"/>
    <w:rsid w:val="00DE7166"/>
    <w:rsid w:val="00DF15FA"/>
    <w:rsid w:val="00E06071"/>
    <w:rsid w:val="00E23AE6"/>
    <w:rsid w:val="00E457A9"/>
    <w:rsid w:val="00E92E9A"/>
    <w:rsid w:val="00EB68D8"/>
    <w:rsid w:val="00F23C16"/>
    <w:rsid w:val="00F41CAE"/>
    <w:rsid w:val="00F50802"/>
    <w:rsid w:val="00F61CA9"/>
    <w:rsid w:val="00F858F4"/>
    <w:rsid w:val="00FA47FB"/>
    <w:rsid w:val="00FC523B"/>
    <w:rsid w:val="00FC7B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28BA3-2BD0-4000-9148-BA0C624B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E28"/>
    <w:pPr>
      <w:spacing w:after="200" w:line="276" w:lineRule="auto"/>
    </w:pPr>
  </w:style>
  <w:style w:type="paragraph" w:styleId="Naslov2">
    <w:name w:val="heading 2"/>
    <w:basedOn w:val="Normal"/>
    <w:link w:val="Naslov2Char"/>
    <w:uiPriority w:val="9"/>
    <w:unhideWhenUsed/>
    <w:qFormat/>
    <w:rsid w:val="00737E28"/>
    <w:pPr>
      <w:widowControl w:val="0"/>
      <w:autoSpaceDE w:val="0"/>
      <w:autoSpaceDN w:val="0"/>
      <w:spacing w:after="0" w:line="240" w:lineRule="auto"/>
      <w:ind w:left="337" w:hanging="222"/>
      <w:outlineLvl w:val="1"/>
    </w:pPr>
    <w:rPr>
      <w:rFonts w:ascii="Times New Roman" w:eastAsia="Times New Roman" w:hAnsi="Times New Roman" w:cs="Times New Roman"/>
      <w:b/>
      <w:bCs/>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737E28"/>
    <w:rPr>
      <w:rFonts w:ascii="Times New Roman" w:eastAsia="Times New Roman" w:hAnsi="Times New Roman" w:cs="Times New Roman"/>
      <w:b/>
      <w:bCs/>
      <w:lang w:eastAsia="hr-HR" w:bidi="hr-HR"/>
    </w:rPr>
  </w:style>
  <w:style w:type="character" w:styleId="Hiperveza">
    <w:name w:val="Hyperlink"/>
    <w:basedOn w:val="Zadanifontodlomka"/>
    <w:uiPriority w:val="99"/>
    <w:semiHidden/>
    <w:unhideWhenUsed/>
    <w:rsid w:val="00737E28"/>
    <w:rPr>
      <w:color w:val="0000FF"/>
      <w:u w:val="single"/>
    </w:rPr>
  </w:style>
  <w:style w:type="paragraph" w:styleId="StandardWeb">
    <w:name w:val="Normal (Web)"/>
    <w:basedOn w:val="Normal"/>
    <w:uiPriority w:val="99"/>
    <w:unhideWhenUsed/>
    <w:rsid w:val="00737E2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1"/>
    <w:unhideWhenUsed/>
    <w:qFormat/>
    <w:rsid w:val="00737E28"/>
    <w:pPr>
      <w:widowControl w:val="0"/>
      <w:autoSpaceDE w:val="0"/>
      <w:autoSpaceDN w:val="0"/>
      <w:spacing w:after="0" w:line="240" w:lineRule="auto"/>
    </w:pPr>
    <w:rPr>
      <w:rFonts w:ascii="Times New Roman" w:eastAsia="Times New Roman" w:hAnsi="Times New Roman" w:cs="Times New Roman"/>
      <w:lang w:eastAsia="hr-HR" w:bidi="hr-HR"/>
    </w:rPr>
  </w:style>
  <w:style w:type="character" w:customStyle="1" w:styleId="TijelotekstaChar">
    <w:name w:val="Tijelo teksta Char"/>
    <w:basedOn w:val="Zadanifontodlomka"/>
    <w:link w:val="Tijeloteksta"/>
    <w:uiPriority w:val="1"/>
    <w:rsid w:val="00737E28"/>
    <w:rPr>
      <w:rFonts w:ascii="Times New Roman" w:eastAsia="Times New Roman" w:hAnsi="Times New Roman" w:cs="Times New Roman"/>
      <w:lang w:eastAsia="hr-HR" w:bidi="hr-HR"/>
    </w:rPr>
  </w:style>
  <w:style w:type="table" w:styleId="Reetkatablice">
    <w:name w:val="Table Grid"/>
    <w:basedOn w:val="Obinatablica"/>
    <w:uiPriority w:val="39"/>
    <w:rsid w:val="00737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E92E9A"/>
    <w:pPr>
      <w:ind w:left="720"/>
      <w:contextualSpacing/>
    </w:pPr>
  </w:style>
  <w:style w:type="paragraph" w:styleId="Tekstbalonia">
    <w:name w:val="Balloon Text"/>
    <w:basedOn w:val="Normal"/>
    <w:link w:val="TekstbaloniaChar"/>
    <w:uiPriority w:val="99"/>
    <w:semiHidden/>
    <w:unhideWhenUsed/>
    <w:rsid w:val="008F6D3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6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18314">
      <w:bodyDiv w:val="1"/>
      <w:marLeft w:val="0"/>
      <w:marRight w:val="0"/>
      <w:marTop w:val="0"/>
      <w:marBottom w:val="0"/>
      <w:divBdr>
        <w:top w:val="none" w:sz="0" w:space="0" w:color="auto"/>
        <w:left w:val="none" w:sz="0" w:space="0" w:color="auto"/>
        <w:bottom w:val="none" w:sz="0" w:space="0" w:color="auto"/>
        <w:right w:val="none" w:sz="0" w:space="0" w:color="auto"/>
      </w:divBdr>
    </w:div>
    <w:div w:id="562571158">
      <w:bodyDiv w:val="1"/>
      <w:marLeft w:val="0"/>
      <w:marRight w:val="0"/>
      <w:marTop w:val="0"/>
      <w:marBottom w:val="0"/>
      <w:divBdr>
        <w:top w:val="none" w:sz="0" w:space="0" w:color="auto"/>
        <w:left w:val="none" w:sz="0" w:space="0" w:color="auto"/>
        <w:bottom w:val="none" w:sz="0" w:space="0" w:color="auto"/>
        <w:right w:val="none" w:sz="0" w:space="0" w:color="auto"/>
      </w:divBdr>
    </w:div>
    <w:div w:id="656033492">
      <w:bodyDiv w:val="1"/>
      <w:marLeft w:val="0"/>
      <w:marRight w:val="0"/>
      <w:marTop w:val="0"/>
      <w:marBottom w:val="0"/>
      <w:divBdr>
        <w:top w:val="none" w:sz="0" w:space="0" w:color="auto"/>
        <w:left w:val="none" w:sz="0" w:space="0" w:color="auto"/>
        <w:bottom w:val="none" w:sz="0" w:space="0" w:color="auto"/>
        <w:right w:val="none" w:sz="0" w:space="0" w:color="auto"/>
      </w:divBdr>
    </w:div>
    <w:div w:id="10522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2474" TargetMode="External"/><Relationship Id="rId3" Type="http://schemas.openxmlformats.org/officeDocument/2006/relationships/settings" Target="settings.xml"/><Relationship Id="rId7" Type="http://schemas.openxmlformats.org/officeDocument/2006/relationships/hyperlink" Target="https://www.zakon.hr/cms.htm?id=57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cms.htm?id=52474"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zakon.hr/cms.htm?id=57865"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922</Words>
  <Characters>5262</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dc:creator>
  <cp:keywords/>
  <dc:description/>
  <cp:lastModifiedBy>Microsoftov račun</cp:lastModifiedBy>
  <cp:revision>14</cp:revision>
  <cp:lastPrinted>2026-04-13T12:24:00Z</cp:lastPrinted>
  <dcterms:created xsi:type="dcterms:W3CDTF">2024-02-06T13:16:00Z</dcterms:created>
  <dcterms:modified xsi:type="dcterms:W3CDTF">2026-04-13T12:25:00Z</dcterms:modified>
</cp:coreProperties>
</file>