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8A0D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7E74D9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7E74D9"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50AF496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16092" w:rsidRPr="00916092">
        <w:rPr>
          <w:sz w:val="24"/>
          <w:szCs w:val="24"/>
          <w:lang w:eastAsia="hr-HR"/>
        </w:rPr>
        <w:t>406-01/25-01/</w:t>
      </w:r>
      <w:r w:rsidR="00413C3E">
        <w:rPr>
          <w:sz w:val="24"/>
          <w:szCs w:val="24"/>
          <w:lang w:eastAsia="hr-HR"/>
        </w:rPr>
        <w:t>2</w:t>
      </w:r>
    </w:p>
    <w:p w14:paraId="0E4EBF35" w14:textId="14DF9AA9" w:rsidR="003D52A4" w:rsidRPr="00651FF3" w:rsidRDefault="00352C80" w:rsidP="00916092">
      <w:pPr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4152F7">
        <w:rPr>
          <w:sz w:val="24"/>
          <w:szCs w:val="24"/>
        </w:rPr>
        <w:t>1</w:t>
      </w:r>
    </w:p>
    <w:p w14:paraId="7E0A05A1" w14:textId="4A1BF696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213915323"/>
      <w:r w:rsidR="00FE24E4">
        <w:rPr>
          <w:sz w:val="24"/>
          <w:szCs w:val="24"/>
        </w:rPr>
        <w:t>8</w:t>
      </w:r>
      <w:r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Pr="00651FF3">
        <w:rPr>
          <w:spacing w:val="1"/>
          <w:sz w:val="24"/>
          <w:szCs w:val="24"/>
        </w:rPr>
        <w:t xml:space="preserve"> </w:t>
      </w:r>
      <w:bookmarkEnd w:id="0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03520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75AC6AC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55A61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55A61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FE24E4" w:rsidRPr="00FE24E4">
        <w:rPr>
          <w:sz w:val="24"/>
          <w:szCs w:val="24"/>
        </w:rPr>
        <w:t>8. prosinca</w:t>
      </w:r>
      <w:r w:rsidR="004152F7" w:rsidRPr="004152F7">
        <w:rPr>
          <w:sz w:val="24"/>
          <w:szCs w:val="24"/>
        </w:rPr>
        <w:t xml:space="preserve"> </w:t>
      </w:r>
      <w:r w:rsidR="00803520" w:rsidRPr="00803520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803520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15CCF58" w:rsidR="005E1AE6" w:rsidRDefault="00AB1EEC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AB1EEC">
        <w:rPr>
          <w:b/>
          <w:sz w:val="24"/>
          <w:szCs w:val="24"/>
          <w:lang w:eastAsia="hr-HR"/>
        </w:rPr>
        <w:t>Godišnjeg plana upravljanja i raspolaganja imovinom u vlasništvu Općine Josipdol za 2025.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198186F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AB1EEC" w:rsidRPr="00AB1EEC">
        <w:rPr>
          <w:sz w:val="24"/>
          <w:szCs w:val="24"/>
        </w:rPr>
        <w:t>Godišnjeg plana upravljanja i raspolaganja imovinom u vlasništvu Općine Josipdol za 2025. godinu</w:t>
      </w:r>
      <w:r w:rsidR="00AF223A" w:rsidRPr="00AF223A">
        <w:rPr>
          <w:i/>
          <w:sz w:val="24"/>
          <w:szCs w:val="24"/>
        </w:rPr>
        <w:t xml:space="preserve"> </w:t>
      </w:r>
      <w:r w:rsidR="006152A2">
        <w:rPr>
          <w:sz w:val="24"/>
          <w:szCs w:val="24"/>
        </w:rPr>
        <w:t>koj</w:t>
      </w:r>
      <w:r w:rsidR="00AB1EEC">
        <w:rPr>
          <w:sz w:val="24"/>
          <w:szCs w:val="24"/>
        </w:rPr>
        <w:t>i</w:t>
      </w:r>
      <w:r w:rsidR="006152A2">
        <w:rPr>
          <w:sz w:val="24"/>
          <w:szCs w:val="24"/>
        </w:rPr>
        <w:t>m se</w:t>
      </w:r>
      <w:r w:rsidR="002A3DC9">
        <w:rPr>
          <w:sz w:val="24"/>
          <w:szCs w:val="24"/>
        </w:rPr>
        <w:t>,</w:t>
      </w:r>
      <w:r w:rsidR="006152A2">
        <w:rPr>
          <w:sz w:val="24"/>
          <w:szCs w:val="24"/>
        </w:rPr>
        <w:t xml:space="preserve"> </w:t>
      </w:r>
      <w:r w:rsidR="00AB1EEC">
        <w:rPr>
          <w:sz w:val="24"/>
          <w:szCs w:val="24"/>
        </w:rPr>
        <w:t xml:space="preserve">sukladno </w:t>
      </w:r>
      <w:r w:rsidR="00AB1EEC" w:rsidRPr="009C70CF">
        <w:rPr>
          <w:sz w:val="24"/>
          <w:szCs w:val="24"/>
        </w:rPr>
        <w:t>Strategij</w:t>
      </w:r>
      <w:r w:rsidR="00AB1EEC">
        <w:rPr>
          <w:sz w:val="24"/>
          <w:szCs w:val="24"/>
        </w:rPr>
        <w:t>i</w:t>
      </w:r>
      <w:r w:rsidR="00AB1EEC" w:rsidRPr="009C70CF">
        <w:rPr>
          <w:sz w:val="24"/>
          <w:szCs w:val="24"/>
        </w:rPr>
        <w:t xml:space="preserve"> </w:t>
      </w:r>
      <w:r w:rsidR="00AB1EEC" w:rsidRPr="000D3A4A">
        <w:rPr>
          <w:sz w:val="24"/>
          <w:szCs w:val="24"/>
        </w:rPr>
        <w:t>upravljanja i raspolaganja imovinom u vlasništvu Općine Josipdol za razdoblje 2025.-2030.</w:t>
      </w:r>
      <w:r w:rsidR="00AB1EEC">
        <w:rPr>
          <w:sz w:val="24"/>
          <w:szCs w:val="24"/>
        </w:rPr>
        <w:t xml:space="preserve"> </w:t>
      </w:r>
      <w:r w:rsidR="002A3DC9">
        <w:rPr>
          <w:sz w:val="24"/>
          <w:szCs w:val="24"/>
        </w:rPr>
        <w:t>g</w:t>
      </w:r>
      <w:r w:rsidR="00AB1EEC" w:rsidRPr="000D3A4A">
        <w:rPr>
          <w:sz w:val="24"/>
          <w:szCs w:val="24"/>
        </w:rPr>
        <w:t>odine</w:t>
      </w:r>
      <w:r w:rsidR="002A3DC9">
        <w:rPr>
          <w:sz w:val="24"/>
          <w:szCs w:val="24"/>
        </w:rPr>
        <w:t>,</w:t>
      </w:r>
      <w:r w:rsidR="00AB1EEC">
        <w:rPr>
          <w:sz w:val="24"/>
          <w:szCs w:val="24"/>
        </w:rPr>
        <w:t xml:space="preserve"> </w:t>
      </w:r>
      <w:r w:rsidR="006152A2">
        <w:rPr>
          <w:sz w:val="24"/>
          <w:szCs w:val="24"/>
        </w:rPr>
        <w:t xml:space="preserve">uređuju </w:t>
      </w:r>
      <w:r w:rsidR="00AB1EEC">
        <w:rPr>
          <w:sz w:val="24"/>
          <w:szCs w:val="24"/>
        </w:rPr>
        <w:t>kratk</w:t>
      </w:r>
      <w:r w:rsidR="006152A2">
        <w:rPr>
          <w:sz w:val="24"/>
          <w:szCs w:val="24"/>
        </w:rPr>
        <w:t>oročni</w:t>
      </w:r>
      <w:r w:rsidR="00AB1EEC">
        <w:rPr>
          <w:sz w:val="24"/>
          <w:szCs w:val="24"/>
        </w:rPr>
        <w:t>, godišnji</w:t>
      </w:r>
      <w:r w:rsidR="006152A2">
        <w:rPr>
          <w:sz w:val="24"/>
          <w:szCs w:val="24"/>
        </w:rPr>
        <w:t xml:space="preserve"> ciljevi i smjernice upravljanja nekretninama i pokretninama</w:t>
      </w:r>
      <w:r w:rsidR="002756BF">
        <w:rPr>
          <w:sz w:val="24"/>
          <w:szCs w:val="24"/>
        </w:rPr>
        <w:t xml:space="preserve"> u vlasništvu Općine Josipdol, uzimajući u obzir gospodarske i razvojne interese Općine Josipdol.</w:t>
      </w:r>
      <w:r w:rsidR="006152A2">
        <w:rPr>
          <w:sz w:val="24"/>
          <w:szCs w:val="24"/>
        </w:rPr>
        <w:t xml:space="preserve"> 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4C4B12F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FE24E4">
        <w:rPr>
          <w:sz w:val="24"/>
          <w:szCs w:val="24"/>
        </w:rPr>
        <w:t>8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7E74D9" w:rsidRPr="007E74D9">
        <w:rPr>
          <w:sz w:val="24"/>
          <w:szCs w:val="24"/>
        </w:rPr>
        <w:t xml:space="preserve"> do </w:t>
      </w:r>
      <w:r w:rsidR="00FE24E4">
        <w:rPr>
          <w:sz w:val="24"/>
          <w:szCs w:val="24"/>
        </w:rPr>
        <w:t>10</w:t>
      </w:r>
      <w:r w:rsidR="00FE24E4" w:rsidRPr="00651FF3">
        <w:rPr>
          <w:sz w:val="24"/>
          <w:szCs w:val="24"/>
        </w:rPr>
        <w:t xml:space="preserve">. </w:t>
      </w:r>
      <w:r w:rsidR="00FE24E4">
        <w:rPr>
          <w:sz w:val="24"/>
          <w:szCs w:val="24"/>
        </w:rPr>
        <w:t>prosinca</w:t>
      </w:r>
      <w:r w:rsidR="00803520" w:rsidRPr="00803520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C9F4B2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" w:name="_Hlk203943685"/>
      <w:r w:rsidRPr="005E1AE6">
        <w:rPr>
          <w:sz w:val="24"/>
          <w:szCs w:val="24"/>
        </w:rPr>
        <w:t>Općinsk</w:t>
      </w:r>
      <w:r w:rsidR="007E74D9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7E74D9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ECC6F6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00E4C">
        <w:rPr>
          <w:sz w:val="24"/>
          <w:szCs w:val="24"/>
        </w:rPr>
        <w:t>Anđelina Božičević, prof. reh.</w:t>
      </w:r>
      <w:bookmarkEnd w:id="1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5A61"/>
    <w:rsid w:val="000C4DF8"/>
    <w:rsid w:val="000C7361"/>
    <w:rsid w:val="000F0D71"/>
    <w:rsid w:val="00110989"/>
    <w:rsid w:val="00124195"/>
    <w:rsid w:val="001E4670"/>
    <w:rsid w:val="00225D45"/>
    <w:rsid w:val="002451C1"/>
    <w:rsid w:val="002756BF"/>
    <w:rsid w:val="002919BE"/>
    <w:rsid w:val="002A3DC9"/>
    <w:rsid w:val="0033271D"/>
    <w:rsid w:val="00352C80"/>
    <w:rsid w:val="00356098"/>
    <w:rsid w:val="003D52A4"/>
    <w:rsid w:val="003E2847"/>
    <w:rsid w:val="003E5C79"/>
    <w:rsid w:val="00413C3E"/>
    <w:rsid w:val="004152F7"/>
    <w:rsid w:val="00442C5D"/>
    <w:rsid w:val="00566C55"/>
    <w:rsid w:val="005E1AE6"/>
    <w:rsid w:val="005F0A0D"/>
    <w:rsid w:val="006152A2"/>
    <w:rsid w:val="00651FF3"/>
    <w:rsid w:val="00653AF8"/>
    <w:rsid w:val="006654E9"/>
    <w:rsid w:val="006D3F4A"/>
    <w:rsid w:val="007E74D9"/>
    <w:rsid w:val="00803520"/>
    <w:rsid w:val="008135A3"/>
    <w:rsid w:val="008F1409"/>
    <w:rsid w:val="00916092"/>
    <w:rsid w:val="0098662E"/>
    <w:rsid w:val="00A244A8"/>
    <w:rsid w:val="00AB1EEC"/>
    <w:rsid w:val="00AF223A"/>
    <w:rsid w:val="00B40789"/>
    <w:rsid w:val="00B53497"/>
    <w:rsid w:val="00B61B84"/>
    <w:rsid w:val="00B74E59"/>
    <w:rsid w:val="00B82D54"/>
    <w:rsid w:val="00BB7FE2"/>
    <w:rsid w:val="00BC6F3A"/>
    <w:rsid w:val="00C35EAC"/>
    <w:rsid w:val="00C563FD"/>
    <w:rsid w:val="00C748C6"/>
    <w:rsid w:val="00C974CE"/>
    <w:rsid w:val="00D309BC"/>
    <w:rsid w:val="00D5645D"/>
    <w:rsid w:val="00D9251E"/>
    <w:rsid w:val="00DB624B"/>
    <w:rsid w:val="00E00E4C"/>
    <w:rsid w:val="00E03FAB"/>
    <w:rsid w:val="00E33162"/>
    <w:rsid w:val="00EB61F1"/>
    <w:rsid w:val="00F0229B"/>
    <w:rsid w:val="00F260E7"/>
    <w:rsid w:val="00F46936"/>
    <w:rsid w:val="00FB3CB0"/>
    <w:rsid w:val="00FE24E4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37</cp:revision>
  <cp:lastPrinted>2025-02-18T12:57:00Z</cp:lastPrinted>
  <dcterms:created xsi:type="dcterms:W3CDTF">2022-02-06T12:22:00Z</dcterms:created>
  <dcterms:modified xsi:type="dcterms:W3CDTF">2025-12-07T16:26:00Z</dcterms:modified>
</cp:coreProperties>
</file>