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D4" w:rsidRDefault="00A45BD4" w:rsidP="00A45BD4">
      <w:r>
        <w:t xml:space="preserve">                 </w:t>
      </w:r>
      <w:r>
        <w:rPr>
          <w:noProof/>
        </w:rPr>
        <w:drawing>
          <wp:inline distT="0" distB="0" distL="0" distR="0" wp14:anchorId="17C3AE1D" wp14:editId="48FB53D8">
            <wp:extent cx="466728" cy="590546"/>
            <wp:effectExtent l="0" t="0" r="9522" b="4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45BD4" w:rsidRDefault="00A45BD4" w:rsidP="00A45BD4">
      <w:pPr>
        <w:rPr>
          <w:b/>
        </w:rPr>
      </w:pPr>
      <w:r>
        <w:rPr>
          <w:b/>
        </w:rPr>
        <w:t>REPUBLIKA HRVATSKA</w:t>
      </w:r>
    </w:p>
    <w:p w:rsidR="00A45BD4" w:rsidRDefault="00A45BD4" w:rsidP="00A45BD4">
      <w:pPr>
        <w:rPr>
          <w:b/>
        </w:rPr>
      </w:pPr>
      <w:r>
        <w:rPr>
          <w:b/>
        </w:rPr>
        <w:t>KARLOVAČKA ŽUPANIJA</w:t>
      </w:r>
    </w:p>
    <w:p w:rsidR="00A45BD4" w:rsidRDefault="00A45BD4" w:rsidP="00A45BD4">
      <w:pPr>
        <w:rPr>
          <w:b/>
        </w:rPr>
      </w:pPr>
      <w:r>
        <w:rPr>
          <w:b/>
        </w:rPr>
        <w:t>OPĆINA JOSIPDOL</w:t>
      </w:r>
      <w:bookmarkStart w:id="0" w:name="_GoBack"/>
      <w:bookmarkEnd w:id="0"/>
    </w:p>
    <w:p w:rsidR="00A45BD4" w:rsidRDefault="00690D4D" w:rsidP="00A45BD4">
      <w:pPr>
        <w:rPr>
          <w:b/>
        </w:rPr>
      </w:pPr>
      <w:r>
        <w:rPr>
          <w:b/>
        </w:rPr>
        <w:t>OPĆINSKO VIJEĆE</w:t>
      </w:r>
    </w:p>
    <w:p w:rsidR="00A45BD4" w:rsidRDefault="00A45BD4" w:rsidP="00A45BD4">
      <w:pPr>
        <w:rPr>
          <w:b/>
        </w:rPr>
      </w:pPr>
    </w:p>
    <w:p w:rsidR="00A45BD4" w:rsidRPr="00917A1B" w:rsidRDefault="00A45BD4" w:rsidP="00A45BD4">
      <w:pPr>
        <w:rPr>
          <w:color w:val="FF0000"/>
        </w:rPr>
      </w:pPr>
      <w:r>
        <w:t xml:space="preserve">KLASA: </w:t>
      </w:r>
      <w:r w:rsidR="00A545A6" w:rsidRPr="00A545A6">
        <w:rPr>
          <w:bCs/>
        </w:rPr>
        <w:t>400-01/25</w:t>
      </w:r>
      <w:r w:rsidR="006B5E7E" w:rsidRPr="00A545A6">
        <w:rPr>
          <w:bCs/>
        </w:rPr>
        <w:t>-01/3</w:t>
      </w:r>
    </w:p>
    <w:p w:rsidR="00A45BD4" w:rsidRPr="00991598" w:rsidRDefault="00A45BD4" w:rsidP="00A45BD4">
      <w:pPr>
        <w:rPr>
          <w:color w:val="FF0000"/>
        </w:rPr>
      </w:pPr>
      <w:r>
        <w:t xml:space="preserve">URBROJ: </w:t>
      </w:r>
      <w:r w:rsidR="00917A1B">
        <w:t>2133-13-4-25</w:t>
      </w:r>
      <w:r w:rsidR="006B5E7E" w:rsidRPr="006B5E7E">
        <w:t>-</w:t>
      </w:r>
      <w:r w:rsidR="00DD2286">
        <w:t>4</w:t>
      </w:r>
    </w:p>
    <w:p w:rsidR="00A45BD4" w:rsidRDefault="00991598" w:rsidP="00A45BD4">
      <w:r>
        <w:t>Josipdol,</w:t>
      </w:r>
      <w:r w:rsidR="00917A1B">
        <w:t xml:space="preserve"> ____. rujna 2025</w:t>
      </w:r>
      <w:r w:rsidR="00A45BD4">
        <w:t>. godine</w:t>
      </w:r>
    </w:p>
    <w:p w:rsidR="007E4D94" w:rsidRPr="005B6A4C" w:rsidRDefault="007E4D94" w:rsidP="007E4D94">
      <w:pPr>
        <w:jc w:val="both"/>
        <w:rPr>
          <w:b/>
        </w:rPr>
      </w:pPr>
    </w:p>
    <w:p w:rsidR="007E4D94" w:rsidRDefault="007E4D94" w:rsidP="007E4D94"/>
    <w:p w:rsidR="007E4D94" w:rsidRDefault="004F7888" w:rsidP="007E4D94">
      <w:pPr>
        <w:jc w:val="both"/>
      </w:pPr>
      <w:r>
        <w:t>Temeljem članka 76., 88</w:t>
      </w:r>
      <w:r w:rsidR="00991598">
        <w:t xml:space="preserve">. </w:t>
      </w:r>
      <w:r w:rsidR="007E4D94">
        <w:t xml:space="preserve"> Zakona o proračunu (</w:t>
      </w:r>
      <w:r w:rsidR="00991598">
        <w:t>"Narodne novine", broj 144/21</w:t>
      </w:r>
      <w:r w:rsidR="007E4D94">
        <w:t>), Pravilnika o polugodišnjem i godišnjem izvještaju o izvršenju proračuna (</w:t>
      </w:r>
      <w:r w:rsidR="00991598">
        <w:t>"Narodne novine", broj 85/23</w:t>
      </w:r>
      <w:r w:rsidR="007E4D94">
        <w:t>) te članka 30. Statuta Općine Josipdol (</w:t>
      </w:r>
      <w:r w:rsidR="00D328F4">
        <w:t>"</w:t>
      </w:r>
      <w:r w:rsidR="007E4D94">
        <w:t>Glasnik Karlovačke županije</w:t>
      </w:r>
      <w:r w:rsidR="00D328F4">
        <w:t>" broj</w:t>
      </w:r>
      <w:r w:rsidR="007E4D94">
        <w:t xml:space="preserve"> 12/21</w:t>
      </w:r>
      <w:r w:rsidR="00917A1B">
        <w:t xml:space="preserve"> i 40/21</w:t>
      </w:r>
      <w:r w:rsidR="007E4D94">
        <w:t>) Općinsko vij</w:t>
      </w:r>
      <w:r w:rsidR="00991598">
        <w:t>eće Op</w:t>
      </w:r>
      <w:r w:rsidR="00BD7130">
        <w:t>ćine Josipdol na svojoj ___</w:t>
      </w:r>
      <w:r w:rsidR="00313CD6">
        <w:t>. sjednici odr</w:t>
      </w:r>
      <w:r w:rsidR="00991598">
        <w:t>žanoj da</w:t>
      </w:r>
      <w:r w:rsidR="0042040E">
        <w:t>na</w:t>
      </w:r>
      <w:r w:rsidR="00BD7130">
        <w:t xml:space="preserve"> _</w:t>
      </w:r>
      <w:r w:rsidR="001E4722">
        <w:t xml:space="preserve">. </w:t>
      </w:r>
      <w:r w:rsidR="00BD7130">
        <w:t>__ 2025</w:t>
      </w:r>
      <w:r w:rsidR="007E4D94">
        <w:t>. godine donosi:</w:t>
      </w:r>
    </w:p>
    <w:p w:rsidR="007E4D94" w:rsidRDefault="007E4D94" w:rsidP="007E4D94">
      <w:pPr>
        <w:jc w:val="both"/>
      </w:pPr>
    </w:p>
    <w:p w:rsidR="007E4D94" w:rsidRDefault="007E4D94" w:rsidP="007E4D94">
      <w:pPr>
        <w:jc w:val="both"/>
      </w:pPr>
    </w:p>
    <w:p w:rsidR="007E4D94" w:rsidRDefault="007E4D94" w:rsidP="007E4D94">
      <w:pPr>
        <w:jc w:val="both"/>
      </w:pPr>
    </w:p>
    <w:p w:rsidR="007E4D94" w:rsidRDefault="007E4D94" w:rsidP="007E4D94">
      <w:pPr>
        <w:jc w:val="center"/>
        <w:rPr>
          <w:b/>
        </w:rPr>
      </w:pPr>
      <w:r>
        <w:rPr>
          <w:b/>
        </w:rPr>
        <w:t xml:space="preserve">POLUGODIŠNJI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</w:t>
      </w:r>
      <w:r w:rsidR="00BD7130">
        <w:rPr>
          <w:b/>
        </w:rPr>
        <w:t>JOSIPDOL ZA RAZDOBLJE 01.01.2025. DO 30.06.2025</w:t>
      </w:r>
      <w:r>
        <w:rPr>
          <w:b/>
        </w:rPr>
        <w:t>. GODINE</w:t>
      </w: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jc w:val="center"/>
        <w:rPr>
          <w:b/>
        </w:rPr>
      </w:pPr>
      <w:r>
        <w:rPr>
          <w:b/>
        </w:rPr>
        <w:t>Članak 1.</w:t>
      </w:r>
    </w:p>
    <w:p w:rsidR="007E4D94" w:rsidRDefault="007E4D94" w:rsidP="007E4D94">
      <w:pPr>
        <w:jc w:val="center"/>
        <w:rPr>
          <w:b/>
        </w:rPr>
      </w:pPr>
    </w:p>
    <w:p w:rsidR="007E4D94" w:rsidRDefault="007E4D94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Polugodišnji izvještaj o izvršenju Proračuna Općine Josipdol za razdoblje od 01.</w:t>
      </w:r>
      <w:r w:rsidR="00BD7130">
        <w:rPr>
          <w:rFonts w:ascii="Times New Roman" w:hAnsi="Times New Roman"/>
          <w:sz w:val="24"/>
          <w:szCs w:val="24"/>
        </w:rPr>
        <w:t>01.2025</w:t>
      </w:r>
      <w:r w:rsidR="00991598">
        <w:rPr>
          <w:rFonts w:ascii="Times New Roman" w:hAnsi="Times New Roman"/>
          <w:sz w:val="24"/>
          <w:szCs w:val="24"/>
        </w:rPr>
        <w:t>. do</w:t>
      </w:r>
      <w:r w:rsidR="0042040E">
        <w:rPr>
          <w:rFonts w:ascii="Times New Roman" w:hAnsi="Times New Roman"/>
          <w:sz w:val="24"/>
          <w:szCs w:val="24"/>
        </w:rPr>
        <w:t xml:space="preserve"> 30.06.202</w:t>
      </w:r>
      <w:r w:rsidR="00BD7130">
        <w:rPr>
          <w:rFonts w:ascii="Times New Roman" w:hAnsi="Times New Roman"/>
          <w:sz w:val="24"/>
          <w:szCs w:val="24"/>
        </w:rPr>
        <w:t>5</w:t>
      </w:r>
      <w:r w:rsidR="00DD4D13">
        <w:rPr>
          <w:rFonts w:ascii="Times New Roman" w:hAnsi="Times New Roman"/>
          <w:sz w:val="24"/>
          <w:szCs w:val="24"/>
        </w:rPr>
        <w:t xml:space="preserve">. godine koji sadrži: opći dio, posebni dio, obrazloženje i posebne izvještaje. </w:t>
      </w:r>
      <w:r>
        <w:rPr>
          <w:rFonts w:ascii="Times New Roman" w:hAnsi="Times New Roman"/>
          <w:sz w:val="24"/>
          <w:szCs w:val="24"/>
        </w:rPr>
        <w:t xml:space="preserve">Opći dio Polugodišnjeg izvještaja o izvršenju Proračuna Općine </w:t>
      </w:r>
      <w:r w:rsidR="00BD7130">
        <w:rPr>
          <w:rFonts w:ascii="Times New Roman" w:hAnsi="Times New Roman"/>
          <w:sz w:val="24"/>
          <w:szCs w:val="24"/>
        </w:rPr>
        <w:t>Josipdol za razdoblje 01.01.2025. do 30.06.2025</w:t>
      </w:r>
      <w:r>
        <w:rPr>
          <w:rFonts w:ascii="Times New Roman" w:hAnsi="Times New Roman"/>
          <w:sz w:val="24"/>
          <w:szCs w:val="24"/>
        </w:rPr>
        <w:t xml:space="preserve">. godinu </w:t>
      </w:r>
      <w:r w:rsidR="00991598">
        <w:rPr>
          <w:rFonts w:ascii="Times New Roman" w:hAnsi="Times New Roman"/>
          <w:sz w:val="24"/>
          <w:szCs w:val="24"/>
        </w:rPr>
        <w:t>sadrži sažetak Računa prihoda i rashoda i Računa financiranja, Račun prihoda i rashoda i Račun financiranja. Opći dio Polugodišnjeg izvještaja o izvršenju proračuna Opći</w:t>
      </w:r>
      <w:r w:rsidR="00DD4D13">
        <w:rPr>
          <w:rFonts w:ascii="Times New Roman" w:hAnsi="Times New Roman"/>
          <w:sz w:val="24"/>
          <w:szCs w:val="24"/>
        </w:rPr>
        <w:t xml:space="preserve">ne Josipdol sadrži izvorni plan i rebalans plana proračuna. </w:t>
      </w:r>
      <w:r>
        <w:rPr>
          <w:rFonts w:ascii="Times New Roman" w:hAnsi="Times New Roman"/>
          <w:sz w:val="24"/>
          <w:szCs w:val="24"/>
        </w:rPr>
        <w:t>Posebni dio Polugodišnjeg izvještaja o izvršenju proračuna Općine Jos</w:t>
      </w:r>
      <w:r w:rsidR="0042040E">
        <w:rPr>
          <w:rFonts w:ascii="Times New Roman" w:hAnsi="Times New Roman"/>
          <w:sz w:val="24"/>
          <w:szCs w:val="24"/>
        </w:rPr>
        <w:t>ipdol za razd</w:t>
      </w:r>
      <w:r w:rsidR="00BD7130">
        <w:rPr>
          <w:rFonts w:ascii="Times New Roman" w:hAnsi="Times New Roman"/>
          <w:sz w:val="24"/>
          <w:szCs w:val="24"/>
        </w:rPr>
        <w:t>oblje od 01.01.2025. do 30.06.2025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DD4D13">
        <w:rPr>
          <w:rFonts w:ascii="Times New Roman" w:hAnsi="Times New Roman"/>
          <w:sz w:val="24"/>
          <w:szCs w:val="24"/>
        </w:rPr>
        <w:t>iskazuje se u izvještajima: izvještaj po organizacijskoj klasifikaciji i izvještaj po programskoj klasifikaciji.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27B9" w:rsidRDefault="00AD27B9" w:rsidP="007E4D9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27B9" w:rsidRPr="00AD27B9" w:rsidRDefault="00AD27B9" w:rsidP="00AD27B9">
      <w:pPr>
        <w:pStyle w:val="Bezproreda"/>
        <w:numPr>
          <w:ilvl w:val="0"/>
          <w:numId w:val="5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OPĆI DIO </w:t>
      </w:r>
    </w:p>
    <w:p w:rsidR="00AD27B9" w:rsidRDefault="00AD27B9" w:rsidP="00AD27B9">
      <w:pPr>
        <w:pStyle w:val="Bezproreda"/>
        <w:jc w:val="both"/>
      </w:pPr>
    </w:p>
    <w:p w:rsidR="007E4D94" w:rsidRDefault="007E4D94" w:rsidP="007E4D9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Proračun Općine Josipdol za p</w:t>
      </w:r>
      <w:r w:rsidR="00BD7130">
        <w:rPr>
          <w:rFonts w:ascii="Times New Roman" w:hAnsi="Times New Roman"/>
          <w:sz w:val="24"/>
          <w:szCs w:val="24"/>
        </w:rPr>
        <w:t>rvo polugodište 2025</w:t>
      </w:r>
      <w:r>
        <w:rPr>
          <w:rFonts w:ascii="Times New Roman" w:hAnsi="Times New Roman"/>
          <w:sz w:val="24"/>
          <w:szCs w:val="24"/>
        </w:rPr>
        <w:t>. godine, ostvaren je kako slijedi:</w:t>
      </w:r>
    </w:p>
    <w:p w:rsidR="00351220" w:rsidRDefault="00351220" w:rsidP="007E4D9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</w:p>
    <w:p w:rsidR="00351220" w:rsidRPr="00351220" w:rsidRDefault="00351220" w:rsidP="00351220">
      <w:pPr>
        <w:pStyle w:val="Bezproreda"/>
        <w:jc w:val="center"/>
        <w:rPr>
          <w:rFonts w:ascii="Times New Roman" w:hAnsi="Times New Roman"/>
          <w:b/>
          <w:sz w:val="16"/>
          <w:szCs w:val="16"/>
        </w:rPr>
      </w:pPr>
      <w:r w:rsidRPr="00351220">
        <w:rPr>
          <w:rFonts w:ascii="Times New Roman" w:hAnsi="Times New Roman"/>
          <w:b/>
          <w:sz w:val="16"/>
          <w:szCs w:val="16"/>
        </w:rPr>
        <w:lastRenderedPageBreak/>
        <w:t>SAŽETAK RAČUNA PRIHODA I RASHODA I RAČUNA FINANCIRANJA</w:t>
      </w:r>
    </w:p>
    <w:p w:rsidR="007268E6" w:rsidRPr="00351220" w:rsidRDefault="007268E6" w:rsidP="00351220">
      <w:pPr>
        <w:jc w:val="center"/>
        <w:rPr>
          <w:b/>
          <w:sz w:val="16"/>
          <w:szCs w:val="16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1377"/>
        <w:gridCol w:w="1418"/>
        <w:gridCol w:w="1417"/>
        <w:gridCol w:w="1416"/>
        <w:gridCol w:w="912"/>
        <w:gridCol w:w="831"/>
      </w:tblGrid>
      <w:tr w:rsidR="00351220" w:rsidRPr="00351220" w:rsidTr="008A3050">
        <w:trPr>
          <w:trHeight w:val="765"/>
        </w:trPr>
        <w:tc>
          <w:tcPr>
            <w:tcW w:w="2405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377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6.2024.</w:t>
            </w:r>
          </w:p>
        </w:tc>
        <w:tc>
          <w:tcPr>
            <w:tcW w:w="1418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IZVORNI PLAN 2025.</w:t>
            </w:r>
          </w:p>
        </w:tc>
        <w:tc>
          <w:tcPr>
            <w:tcW w:w="1417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416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6.2025.</w:t>
            </w:r>
          </w:p>
        </w:tc>
        <w:tc>
          <w:tcPr>
            <w:tcW w:w="912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831" w:type="dxa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351220" w:rsidRPr="00351220" w:rsidTr="00351220">
        <w:trPr>
          <w:trHeight w:val="225"/>
        </w:trPr>
        <w:tc>
          <w:tcPr>
            <w:tcW w:w="2405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77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2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6=5/2*100</w:t>
            </w:r>
          </w:p>
        </w:tc>
        <w:tc>
          <w:tcPr>
            <w:tcW w:w="831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51220">
              <w:rPr>
                <w:b/>
                <w:bCs/>
                <w:color w:val="000000"/>
                <w:sz w:val="14"/>
                <w:szCs w:val="14"/>
              </w:rPr>
              <w:t>7=5/4*100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377" w:type="dxa"/>
            <w:shd w:val="clear" w:color="auto" w:fill="DEEAF6" w:themeFill="accent1" w:themeFillTint="33"/>
            <w:noWrap/>
            <w:hideMark/>
          </w:tcPr>
          <w:p w:rsidR="00351220" w:rsidRPr="00351220" w:rsidRDefault="008651C3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1.331.029,56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7.336.887,00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10.355.090,00    </w:t>
            </w:r>
          </w:p>
        </w:tc>
        <w:tc>
          <w:tcPr>
            <w:tcW w:w="1416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2.226.204,21</w:t>
            </w:r>
          </w:p>
        </w:tc>
        <w:tc>
          <w:tcPr>
            <w:tcW w:w="912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167,27%</w:t>
            </w:r>
          </w:p>
        </w:tc>
        <w:tc>
          <w:tcPr>
            <w:tcW w:w="831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21,50%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377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143,64</w:t>
            </w:r>
          </w:p>
        </w:tc>
        <w:tc>
          <w:tcPr>
            <w:tcW w:w="1418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417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       1.700,00    </w:t>
            </w:r>
          </w:p>
        </w:tc>
        <w:tc>
          <w:tcPr>
            <w:tcW w:w="1416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2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0,00%</w:t>
            </w:r>
          </w:p>
        </w:tc>
        <w:tc>
          <w:tcPr>
            <w:tcW w:w="831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377" w:type="dxa"/>
            <w:noWrap/>
            <w:hideMark/>
          </w:tcPr>
          <w:p w:rsidR="00351220" w:rsidRPr="00351220" w:rsidRDefault="008651C3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1.330.885,92</w:t>
            </w:r>
          </w:p>
        </w:tc>
        <w:tc>
          <w:tcPr>
            <w:tcW w:w="1418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7.338.587,00</w:t>
            </w:r>
          </w:p>
        </w:tc>
        <w:tc>
          <w:tcPr>
            <w:tcW w:w="1417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10.356.790,00    </w:t>
            </w:r>
          </w:p>
        </w:tc>
        <w:tc>
          <w:tcPr>
            <w:tcW w:w="1416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2.226.204,21</w:t>
            </w:r>
          </w:p>
        </w:tc>
        <w:tc>
          <w:tcPr>
            <w:tcW w:w="912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167,25%</w:t>
            </w:r>
          </w:p>
        </w:tc>
        <w:tc>
          <w:tcPr>
            <w:tcW w:w="831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21,50%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1377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637.820,46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2.602.547,00</w:t>
            </w:r>
          </w:p>
        </w:tc>
        <w:tc>
          <w:tcPr>
            <w:tcW w:w="1417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3.567.562,00    </w:t>
            </w:r>
          </w:p>
        </w:tc>
        <w:tc>
          <w:tcPr>
            <w:tcW w:w="1416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1.150.362,37</w:t>
            </w:r>
          </w:p>
        </w:tc>
        <w:tc>
          <w:tcPr>
            <w:tcW w:w="912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180,36%</w:t>
            </w:r>
          </w:p>
        </w:tc>
        <w:tc>
          <w:tcPr>
            <w:tcW w:w="831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32,25%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3 RASHODI  POSLOVANJA</w:t>
            </w:r>
          </w:p>
        </w:tc>
        <w:tc>
          <w:tcPr>
            <w:tcW w:w="1377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30.630,90</w:t>
            </w:r>
          </w:p>
        </w:tc>
        <w:tc>
          <w:tcPr>
            <w:tcW w:w="1418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6.315.680,00</w:t>
            </w:r>
          </w:p>
        </w:tc>
        <w:tc>
          <w:tcPr>
            <w:tcW w:w="1417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9.014.612,00    </w:t>
            </w:r>
          </w:p>
        </w:tc>
        <w:tc>
          <w:tcPr>
            <w:tcW w:w="1416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348.605,18</w:t>
            </w:r>
          </w:p>
        </w:tc>
        <w:tc>
          <w:tcPr>
            <w:tcW w:w="912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1138,08%</w:t>
            </w:r>
          </w:p>
        </w:tc>
        <w:tc>
          <w:tcPr>
            <w:tcW w:w="831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3,87%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377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668.451,36</w:t>
            </w:r>
          </w:p>
        </w:tc>
        <w:tc>
          <w:tcPr>
            <w:tcW w:w="1418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8.918.227,00</w:t>
            </w:r>
          </w:p>
        </w:tc>
        <w:tc>
          <w:tcPr>
            <w:tcW w:w="1417" w:type="dxa"/>
            <w:noWrap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12.582.174,00    </w:t>
            </w:r>
          </w:p>
        </w:tc>
        <w:tc>
          <w:tcPr>
            <w:tcW w:w="1416" w:type="dxa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1.498.967,55</w:t>
            </w:r>
          </w:p>
        </w:tc>
        <w:tc>
          <w:tcPr>
            <w:tcW w:w="912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224,24%</w:t>
            </w:r>
          </w:p>
        </w:tc>
        <w:tc>
          <w:tcPr>
            <w:tcW w:w="831" w:type="dxa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11,91%</w:t>
            </w:r>
          </w:p>
        </w:tc>
      </w:tr>
      <w:tr w:rsidR="00351220" w:rsidRPr="00351220" w:rsidTr="00351220">
        <w:trPr>
          <w:trHeight w:val="300"/>
        </w:trPr>
        <w:tc>
          <w:tcPr>
            <w:tcW w:w="2405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RAZLIKA - VIŠAK MANJAK</w:t>
            </w:r>
          </w:p>
        </w:tc>
        <w:tc>
          <w:tcPr>
            <w:tcW w:w="1377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662.578,20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-       1.579.640,00</w:t>
            </w:r>
          </w:p>
        </w:tc>
        <w:tc>
          <w:tcPr>
            <w:tcW w:w="1417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-     2.225.384,00    </w:t>
            </w:r>
          </w:p>
        </w:tc>
        <w:tc>
          <w:tcPr>
            <w:tcW w:w="1416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727.236,66</w:t>
            </w:r>
          </w:p>
        </w:tc>
        <w:tc>
          <w:tcPr>
            <w:tcW w:w="912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109,76%</w:t>
            </w:r>
          </w:p>
        </w:tc>
        <w:tc>
          <w:tcPr>
            <w:tcW w:w="831" w:type="dxa"/>
            <w:shd w:val="clear" w:color="auto" w:fill="DEEAF6" w:themeFill="accent1" w:themeFillTint="33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-32,68%</w:t>
            </w:r>
          </w:p>
        </w:tc>
      </w:tr>
    </w:tbl>
    <w:p w:rsidR="0042040E" w:rsidRDefault="0042040E"/>
    <w:p w:rsidR="0042040E" w:rsidRPr="00351220" w:rsidRDefault="00351220" w:rsidP="00351220">
      <w:pPr>
        <w:jc w:val="center"/>
        <w:rPr>
          <w:b/>
          <w:sz w:val="16"/>
          <w:szCs w:val="16"/>
        </w:rPr>
      </w:pPr>
      <w:r w:rsidRPr="00351220">
        <w:rPr>
          <w:b/>
          <w:sz w:val="16"/>
          <w:szCs w:val="16"/>
        </w:rPr>
        <w:t>SAŽETAK RAČUNA FINANCIRANJA</w:t>
      </w:r>
    </w:p>
    <w:p w:rsidR="0042040E" w:rsidRDefault="0042040E"/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1346"/>
        <w:gridCol w:w="1347"/>
        <w:gridCol w:w="1560"/>
        <w:gridCol w:w="1417"/>
        <w:gridCol w:w="992"/>
        <w:gridCol w:w="851"/>
      </w:tblGrid>
      <w:tr w:rsidR="008A3050" w:rsidRPr="008A3050" w:rsidTr="008A3050">
        <w:trPr>
          <w:trHeight w:val="7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8A305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6.2024. 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IZVORNI PLAN 2025.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OSTVARENJE/ IZVRŠENJE 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br/>
              <w:t>1.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1.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>-</w:t>
            </w:r>
            <w:r w:rsidR="008A3050" w:rsidRPr="008A3050">
              <w:rPr>
                <w:b/>
                <w:bCs/>
                <w:color w:val="000000"/>
                <w:sz w:val="16"/>
                <w:szCs w:val="16"/>
              </w:rPr>
              <w:t>30.</w:t>
            </w: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6.2025.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8A3050" w:rsidRPr="008A3050" w:rsidTr="008A3050">
        <w:trPr>
          <w:trHeight w:val="2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6=5/2*100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05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7=5/4*</w:t>
            </w:r>
          </w:p>
          <w:p w:rsidR="00351220" w:rsidRPr="00351220" w:rsidRDefault="00351220" w:rsidP="00351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8A3050" w:rsidRPr="008A3050" w:rsidTr="008A3050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2.297.734,00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A3050" w:rsidRPr="008A3050" w:rsidTr="008A3050">
        <w:trPr>
          <w:trHeight w:val="5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44.500,00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8A305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A3050" w:rsidRPr="008A3050" w:rsidTr="008A30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RAZLIKA PRIMITAKA I IZDATAKA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1.548.640,00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1.555.500,00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2.194.384,00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A3050" w:rsidRPr="008A3050" w:rsidTr="008A30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51220" w:rsidRPr="00351220" w:rsidRDefault="0035122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PRENESENI VIŠAK/MANJAK IZ PRETHODNE GODINE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 xml:space="preserve">           31.000,00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050" w:rsidRPr="008A3050" w:rsidTr="008A305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51220" w:rsidRPr="00351220" w:rsidRDefault="00351220" w:rsidP="00351220">
            <w:pPr>
              <w:rPr>
                <w:b/>
                <w:bCs/>
                <w:sz w:val="16"/>
                <w:szCs w:val="16"/>
              </w:rPr>
            </w:pPr>
            <w:r w:rsidRPr="00351220">
              <w:rPr>
                <w:b/>
                <w:bCs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35122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122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351220" w:rsidRPr="00351220" w:rsidRDefault="008A3050" w:rsidP="0035122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0,00</w:t>
            </w:r>
            <w:r w:rsidR="00351220" w:rsidRPr="0035122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42040E" w:rsidRDefault="0042040E"/>
    <w:p w:rsidR="0042040E" w:rsidRDefault="0042040E"/>
    <w:p w:rsidR="00C01B88" w:rsidRDefault="00C01B88"/>
    <w:p w:rsidR="00205785" w:rsidRDefault="00205785"/>
    <w:p w:rsidR="007268E6" w:rsidRDefault="007268E6"/>
    <w:p w:rsidR="007268E6" w:rsidRPr="00205785" w:rsidRDefault="00205785" w:rsidP="00205785">
      <w:pPr>
        <w:jc w:val="center"/>
        <w:rPr>
          <w:b/>
        </w:rPr>
      </w:pPr>
      <w:r w:rsidRPr="00205785">
        <w:rPr>
          <w:b/>
        </w:rPr>
        <w:t>RAČUN PRIHODA I RASHODA</w:t>
      </w:r>
    </w:p>
    <w:p w:rsidR="007268E6" w:rsidRDefault="007268E6"/>
    <w:p w:rsidR="00AC414F" w:rsidRPr="004C60D2" w:rsidRDefault="004C60D2" w:rsidP="00AC414F">
      <w:pPr>
        <w:jc w:val="center"/>
        <w:rPr>
          <w:b/>
          <w:bCs/>
        </w:rPr>
      </w:pPr>
      <w:r w:rsidRPr="004C60D2">
        <w:rPr>
          <w:b/>
          <w:bCs/>
        </w:rPr>
        <w:t>IZVJEŠTAJ O PRIHODIMA I RAS</w:t>
      </w:r>
      <w:r>
        <w:rPr>
          <w:b/>
          <w:bCs/>
        </w:rPr>
        <w:t>HODIMA PREMA</w:t>
      </w:r>
      <w:r w:rsidR="007E766F">
        <w:rPr>
          <w:b/>
          <w:bCs/>
        </w:rPr>
        <w:t xml:space="preserve"> EKONOMSKOJ KLASIFIKACIJI</w:t>
      </w:r>
    </w:p>
    <w:p w:rsidR="00AC414F" w:rsidRPr="004C60D2" w:rsidRDefault="00636C9E" w:rsidP="00AC414F">
      <w:pPr>
        <w:jc w:val="center"/>
      </w:pPr>
      <w:r>
        <w:t>Za razdoblje od 01.01.2025. do 30.06.2025</w:t>
      </w:r>
      <w:r w:rsidR="00AC414F" w:rsidRPr="004C60D2">
        <w:t>.</w:t>
      </w:r>
    </w:p>
    <w:p w:rsidR="00AC414F" w:rsidRDefault="00AC414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A545A6">
        <w:instrText xml:space="preserve">Excel.Sheet.8 "C:\\Users\\Ivana_HP\\Desktop\\PRORAČUN\\POLUGODIŠNJI IZVJEŠTAJ O IZVRŠENJU PRORAČUNA\\2023\\OPĆINA\\Ispis izvršenja proračuna.xls" "Prihodi i rashodi prema ekonoms!R14C1:R125C24" </w:instrText>
      </w:r>
      <w:r>
        <w:instrText xml:space="preserve">\a \f 5 \h  \* MERGEFORMAT </w:instrText>
      </w:r>
      <w:r>
        <w:fldChar w:fldCharType="separate"/>
      </w:r>
    </w:p>
    <w:tbl>
      <w:tblPr>
        <w:tblStyle w:val="Reetkatablice"/>
        <w:tblW w:w="9973" w:type="dxa"/>
        <w:tblLook w:val="04A0" w:firstRow="1" w:lastRow="0" w:firstColumn="1" w:lastColumn="0" w:noHBand="0" w:noVBand="1"/>
      </w:tblPr>
      <w:tblGrid>
        <w:gridCol w:w="2547"/>
        <w:gridCol w:w="1339"/>
        <w:gridCol w:w="1266"/>
        <w:gridCol w:w="1366"/>
        <w:gridCol w:w="1339"/>
        <w:gridCol w:w="1233"/>
        <w:gridCol w:w="983"/>
      </w:tblGrid>
      <w:tr w:rsidR="00AC414F" w:rsidRPr="00AC414F" w:rsidTr="00F87743">
        <w:trPr>
          <w:trHeight w:val="540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:rsidR="00AC414F" w:rsidRPr="00AC414F" w:rsidRDefault="00AC414F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092E94">
              <w:rPr>
                <w:b/>
                <w:bCs/>
                <w:sz w:val="20"/>
                <w:szCs w:val="20"/>
              </w:rPr>
              <w:t xml:space="preserve"> </w:t>
            </w:r>
            <w:r w:rsidR="007320CA">
              <w:rPr>
                <w:b/>
                <w:bCs/>
                <w:sz w:val="20"/>
                <w:szCs w:val="20"/>
              </w:rPr>
              <w:t>1.1. - 30.6.</w:t>
            </w:r>
            <w:r w:rsidR="00092E94">
              <w:rPr>
                <w:b/>
                <w:bCs/>
                <w:sz w:val="20"/>
                <w:szCs w:val="20"/>
              </w:rPr>
              <w:t>2024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</w:t>
            </w:r>
            <w:r w:rsidR="00092E94">
              <w:rPr>
                <w:b/>
                <w:bCs/>
                <w:sz w:val="20"/>
                <w:szCs w:val="20"/>
              </w:rPr>
              <w:t xml:space="preserve"> 2025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66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 xml:space="preserve">EKUĆI PLAN   </w:t>
            </w:r>
            <w:r w:rsidR="00092E94">
              <w:rPr>
                <w:b/>
                <w:bCs/>
                <w:sz w:val="20"/>
                <w:szCs w:val="20"/>
              </w:rPr>
              <w:t>2025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339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092E94">
              <w:rPr>
                <w:b/>
                <w:bCs/>
                <w:sz w:val="20"/>
                <w:szCs w:val="20"/>
              </w:rPr>
              <w:t xml:space="preserve"> 2025</w:t>
            </w:r>
            <w:r w:rsidRPr="00AC414F">
              <w:rPr>
                <w:b/>
                <w:bCs/>
                <w:sz w:val="20"/>
                <w:szCs w:val="20"/>
              </w:rPr>
              <w:t>. €</w:t>
            </w:r>
          </w:p>
        </w:tc>
        <w:tc>
          <w:tcPr>
            <w:tcW w:w="1233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</w:t>
            </w:r>
            <w:r w:rsidR="00205785">
              <w:rPr>
                <w:b/>
                <w:bCs/>
                <w:sz w:val="20"/>
                <w:szCs w:val="20"/>
              </w:rPr>
              <w:t xml:space="preserve"> 5/2</w:t>
            </w:r>
          </w:p>
        </w:tc>
        <w:tc>
          <w:tcPr>
            <w:tcW w:w="983" w:type="dxa"/>
            <w:shd w:val="clear" w:color="auto" w:fill="DEEAF6" w:themeFill="accent1" w:themeFillTint="33"/>
            <w:hideMark/>
          </w:tcPr>
          <w:p w:rsidR="00AC414F" w:rsidRPr="00AC414F" w:rsidRDefault="00AC414F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NDEKS</w:t>
            </w:r>
            <w:r w:rsidR="00205785">
              <w:rPr>
                <w:b/>
                <w:bCs/>
                <w:sz w:val="20"/>
                <w:szCs w:val="20"/>
              </w:rPr>
              <w:t xml:space="preserve"> 5/4</w:t>
            </w:r>
          </w:p>
        </w:tc>
      </w:tr>
      <w:tr w:rsidR="00AC414F" w:rsidRPr="00AC414F" w:rsidTr="00F87743">
        <w:trPr>
          <w:trHeight w:val="255"/>
        </w:trPr>
        <w:tc>
          <w:tcPr>
            <w:tcW w:w="2547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:rsidR="00AC414F" w:rsidRPr="00AC414F" w:rsidRDefault="00205785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6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3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FFFFFF" w:themeFill="background1"/>
            <w:noWrap/>
            <w:hideMark/>
          </w:tcPr>
          <w:p w:rsidR="00AC414F" w:rsidRPr="00AC414F" w:rsidRDefault="00205785" w:rsidP="00AC414F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5708DD" w:rsidRPr="00AC414F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PRIHODI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AC414F" w:rsidRDefault="008651C3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1.331.029,56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8651C3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7.338.587,00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8651C3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10.356.790,00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6F12A8" w:rsidRPr="006F12A8" w:rsidRDefault="006F12A8" w:rsidP="006F12A8">
            <w:pPr>
              <w:rPr>
                <w:b/>
                <w:bCs/>
                <w:sz w:val="20"/>
                <w:szCs w:val="20"/>
              </w:rPr>
            </w:pPr>
            <w:r w:rsidRPr="006F12A8">
              <w:rPr>
                <w:b/>
                <w:bCs/>
                <w:sz w:val="20"/>
                <w:szCs w:val="20"/>
              </w:rPr>
              <w:t>2.226.204,21</w:t>
            </w:r>
          </w:p>
          <w:p w:rsidR="005708DD" w:rsidRPr="00AC414F" w:rsidRDefault="005708DD" w:rsidP="00F705D2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:rsidR="005708DD" w:rsidRPr="00AC414F" w:rsidRDefault="006F12A8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167,25%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</w:tcPr>
          <w:p w:rsidR="005708DD" w:rsidRPr="00AC414F" w:rsidRDefault="006F12A8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21,50%</w:t>
            </w:r>
          </w:p>
        </w:tc>
      </w:tr>
      <w:tr w:rsidR="00AC414F" w:rsidRPr="00AC414F" w:rsidTr="007320CA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1.330.885,92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AC414F" w:rsidRPr="007320CA" w:rsidRDefault="008651C3" w:rsidP="008651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7.336.887,00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983AE6" w:rsidRPr="00983AE6" w:rsidRDefault="00983AE6" w:rsidP="00983AE6">
            <w:pPr>
              <w:rPr>
                <w:b/>
                <w:bCs/>
                <w:sz w:val="20"/>
                <w:szCs w:val="20"/>
              </w:rPr>
            </w:pPr>
            <w:r w:rsidRPr="00983AE6">
              <w:rPr>
                <w:b/>
                <w:bCs/>
                <w:sz w:val="20"/>
                <w:szCs w:val="20"/>
              </w:rPr>
              <w:t>10.355.090,00</w:t>
            </w:r>
          </w:p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C145A0" w:rsidRDefault="00C145A0" w:rsidP="00C145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2.226.204,21</w:t>
            </w:r>
          </w:p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AC414F" w:rsidRPr="00AC414F" w:rsidRDefault="00B70355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167,27</w:t>
            </w:r>
            <w:r w:rsidR="00AC414F" w:rsidRPr="00AC414F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AC414F" w:rsidRPr="00AC414F" w:rsidRDefault="006F12A8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21,50</w:t>
            </w:r>
            <w:r w:rsidR="005C15A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AC414F" w:rsidRPr="00AC414F" w:rsidTr="00B70355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lastRenderedPageBreak/>
              <w:t xml:space="preserve">61 Prihodi od poreza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499.900,16</w:t>
            </w:r>
          </w:p>
        </w:tc>
        <w:tc>
          <w:tcPr>
            <w:tcW w:w="1266" w:type="dxa"/>
            <w:noWrap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615.710,87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123,17%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451.180,95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582.296,82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129,06%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451.180,95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582.296,82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129,06%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40.219,99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25.069,33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62,33%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1.974,20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373,55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18,92%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38.245,79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24.695,78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64,57%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8.499,22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8.344,72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98,18%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8.499,22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8.344,72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98,18%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568.356,37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667.815,57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117,50%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633 Pomoći proračunu iz drugih proračuna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355.522,32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407.701,46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114,68%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6331 Tekuće pomoći proračunu iz drugih proračuna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346.507,32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375.851,46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108,47%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D3615" w:rsidRPr="00AC414F" w:rsidTr="00F87743">
        <w:trPr>
          <w:trHeight w:val="255"/>
        </w:trPr>
        <w:tc>
          <w:tcPr>
            <w:tcW w:w="2547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 Kapitalne pomoći proračunu iz drugih proračuna</w:t>
            </w:r>
          </w:p>
        </w:tc>
        <w:tc>
          <w:tcPr>
            <w:tcW w:w="1339" w:type="dxa"/>
            <w:noWrap/>
          </w:tcPr>
          <w:p w:rsidR="005D3615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9.015,00</w:t>
            </w:r>
          </w:p>
        </w:tc>
        <w:tc>
          <w:tcPr>
            <w:tcW w:w="1266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31.850,00</w:t>
            </w:r>
          </w:p>
          <w:p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353,30%</w:t>
            </w:r>
          </w:p>
          <w:p w:rsidR="005D3615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634 Pomoći od izvanproračunskih korisnika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5.991,60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7.010,71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117,01%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5.991,60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7.010,71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117,01%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D3615" w:rsidRPr="00AC414F" w:rsidTr="00F87743">
        <w:trPr>
          <w:trHeight w:val="255"/>
        </w:trPr>
        <w:tc>
          <w:tcPr>
            <w:tcW w:w="2547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 Pomoć proračunskim korisnicima iz proračuna koji im nije nadležan</w:t>
            </w:r>
          </w:p>
        </w:tc>
        <w:tc>
          <w:tcPr>
            <w:tcW w:w="1339" w:type="dxa"/>
            <w:noWrap/>
          </w:tcPr>
          <w:p w:rsidR="005D3615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388,80</w:t>
            </w:r>
          </w:p>
        </w:tc>
        <w:tc>
          <w:tcPr>
            <w:tcW w:w="1266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5D3615" w:rsidRPr="00AC414F" w:rsidRDefault="00C145A0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:rsidR="005D3615" w:rsidRPr="00AC414F" w:rsidRDefault="00E122C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:rsidR="005D3615" w:rsidRPr="00AC414F" w:rsidRDefault="005D3615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638 Pomoći iz državnog proračuna temeljem prijenosa EU sredstava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206.453,65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253.103,40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122,60%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6381 Tekuće pomoći iz državnog proračuna temeljem prijenosa EU sredstava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206.453,65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253.103,40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122,60%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C145A0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15.946,81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15.495,61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97,17%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:rsidR="00AC414F" w:rsidRPr="00510DF6" w:rsidRDefault="00AC414F" w:rsidP="005C15A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642 Prihodi od nefinancijske imovine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15.946,81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15.495,61</w:t>
            </w:r>
          </w:p>
          <w:p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97,17%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2.720,97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2.318,97</w:t>
            </w:r>
          </w:p>
          <w:p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85,23%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13.225,84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13.176,64</w:t>
            </w:r>
          </w:p>
          <w:p w:rsidR="00AC414F" w:rsidRPr="00AC414F" w:rsidRDefault="00AC414F" w:rsidP="009B74C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99,63%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300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339" w:type="dxa"/>
            <w:noWrap/>
          </w:tcPr>
          <w:p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193.340,81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884.444,06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457,45%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1.339,87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Pr="00C145A0" w:rsidRDefault="00C145A0" w:rsidP="00C145A0">
            <w:pPr>
              <w:rPr>
                <w:sz w:val="20"/>
                <w:szCs w:val="20"/>
              </w:rPr>
            </w:pPr>
            <w:r w:rsidRPr="00C145A0">
              <w:rPr>
                <w:sz w:val="20"/>
                <w:szCs w:val="20"/>
              </w:rPr>
              <w:t>888,85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66,34%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575,78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576,90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100,19%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6514 Ostale pristojbe i naknade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764,09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311,95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40,83%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102.417,42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104.533,40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102,07%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7,65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70,12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916,60%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48.078,13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49.821,40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103,63%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54.331,64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54.641,88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100,57%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89.583,52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779.021,81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869,60%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1.601,94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1.515,61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94,61%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87.981,58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777.506,20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883,71%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339" w:type="dxa"/>
            <w:noWrap/>
          </w:tcPr>
          <w:p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16.747,61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3.305,08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19,73%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16.747,61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3.305,08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19,73%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AC414F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16.747,61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3.305,08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19,73%</w:t>
            </w:r>
          </w:p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510DF6" w:rsidRDefault="00092E94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36.594,16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C145A0" w:rsidRDefault="00C145A0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39.433,02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E122C3" w:rsidRDefault="00E122C3" w:rsidP="00E122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107,76%</w:t>
            </w:r>
          </w:p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D8193B" w:rsidRPr="00AC414F" w:rsidTr="00F87743">
        <w:trPr>
          <w:trHeight w:val="255"/>
        </w:trPr>
        <w:tc>
          <w:tcPr>
            <w:tcW w:w="2547" w:type="dxa"/>
            <w:noWrap/>
          </w:tcPr>
          <w:p w:rsidR="00D8193B" w:rsidRPr="00AC414F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681 Kazne i upravne mjere</w:t>
            </w:r>
          </w:p>
        </w:tc>
        <w:tc>
          <w:tcPr>
            <w:tcW w:w="1339" w:type="dxa"/>
            <w:noWrap/>
          </w:tcPr>
          <w:p w:rsidR="00D8193B" w:rsidRDefault="00092E94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3.592,36</w:t>
            </w:r>
          </w:p>
        </w:tc>
        <w:tc>
          <w:tcPr>
            <w:tcW w:w="1266" w:type="dxa"/>
            <w:noWrap/>
          </w:tcPr>
          <w:p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Default="0021732F" w:rsidP="00C145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8193B" w:rsidRDefault="00E122C3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:rsidR="00D8193B" w:rsidRDefault="00D8193B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021939" w:rsidRDefault="00021939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33.001,80</w:t>
            </w:r>
          </w:p>
        </w:tc>
        <w:tc>
          <w:tcPr>
            <w:tcW w:w="1266" w:type="dxa"/>
            <w:noWrap/>
            <w:hideMark/>
          </w:tcPr>
          <w:p w:rsidR="00AC414F" w:rsidRPr="00021939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021939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Pr="00021939" w:rsidRDefault="00C145A0" w:rsidP="00C145A0">
            <w:pPr>
              <w:rPr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39.433,02</w:t>
            </w:r>
          </w:p>
          <w:p w:rsidR="00AC414F" w:rsidRPr="00021939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Pr="00021939" w:rsidRDefault="00E122C3" w:rsidP="00E122C3">
            <w:pPr>
              <w:rPr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119,49%</w:t>
            </w:r>
          </w:p>
          <w:p w:rsidR="00AC414F" w:rsidRPr="00021939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AC414F" w:rsidRPr="00DA3240" w:rsidRDefault="00092E94" w:rsidP="007320CA">
            <w:pPr>
              <w:spacing w:after="160" w:line="259" w:lineRule="auto"/>
              <w:jc w:val="right"/>
              <w:rPr>
                <w:color w:val="FF0000"/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33.001,80</w:t>
            </w:r>
          </w:p>
        </w:tc>
        <w:tc>
          <w:tcPr>
            <w:tcW w:w="1266" w:type="dxa"/>
            <w:noWrap/>
            <w:hideMark/>
          </w:tcPr>
          <w:p w:rsidR="00AC414F" w:rsidRPr="00DA3240" w:rsidRDefault="00AC414F" w:rsidP="00AC414F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DA3240" w:rsidRDefault="00AC414F" w:rsidP="00AC414F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C145A0" w:rsidRPr="00021939" w:rsidRDefault="00C145A0" w:rsidP="00C145A0">
            <w:pPr>
              <w:rPr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39.433,02</w:t>
            </w:r>
          </w:p>
          <w:p w:rsidR="00AC414F" w:rsidRPr="00DA3240" w:rsidRDefault="00AC414F" w:rsidP="00AC414F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E122C3" w:rsidRPr="00021939" w:rsidRDefault="00E122C3" w:rsidP="00E122C3">
            <w:pPr>
              <w:rPr>
                <w:sz w:val="20"/>
                <w:szCs w:val="20"/>
              </w:rPr>
            </w:pPr>
            <w:r w:rsidRPr="00021939">
              <w:rPr>
                <w:sz w:val="20"/>
                <w:szCs w:val="20"/>
              </w:rPr>
              <w:t>119,49%</w:t>
            </w:r>
          </w:p>
          <w:p w:rsidR="00AC414F" w:rsidRPr="00DA3240" w:rsidRDefault="00AC414F" w:rsidP="00AC414F">
            <w:pPr>
              <w:spacing w:after="160" w:line="259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E122C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AC414F" w:rsidRPr="00AC414F" w:rsidRDefault="00D8193B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143,64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7320CA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1.700,00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AC414F" w:rsidRPr="00AC414F" w:rsidRDefault="00983AE6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1.700,00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AC414F" w:rsidRPr="00AC414F" w:rsidRDefault="0021732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:rsidR="00AC414F" w:rsidRPr="00AC414F" w:rsidRDefault="00DA3240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</w:tr>
      <w:tr w:rsidR="00D8193B" w:rsidRPr="00AC414F" w:rsidTr="00F87743">
        <w:trPr>
          <w:trHeight w:val="255"/>
        </w:trPr>
        <w:tc>
          <w:tcPr>
            <w:tcW w:w="2547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71 Prihodi od prodaje neproizvedene dugotrajne imovine</w:t>
            </w:r>
          </w:p>
        </w:tc>
        <w:tc>
          <w:tcPr>
            <w:tcW w:w="1339" w:type="dxa"/>
            <w:noWrap/>
          </w:tcPr>
          <w:p w:rsidR="00D8193B" w:rsidRPr="00510DF6" w:rsidRDefault="0021732F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D8193B" w:rsidRPr="00510DF6" w:rsidRDefault="0021732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:rsidR="00D8193B" w:rsidRPr="00510DF6" w:rsidRDefault="00DA3240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:rsidR="00D8193B" w:rsidRPr="00510DF6" w:rsidRDefault="00D8193B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510DF6" w:rsidRDefault="00D8193B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510DF6" w:rsidRDefault="0021732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:rsidR="00AC414F" w:rsidRPr="00510DF6" w:rsidRDefault="00DA3240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:rsidR="00AC414F" w:rsidRPr="00510DF6" w:rsidRDefault="00AC414F" w:rsidP="00AC414F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D8193B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21732F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:rsidR="00AC414F" w:rsidRPr="00AC414F" w:rsidRDefault="00DA3240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AC414F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339" w:type="dxa"/>
            <w:noWrap/>
            <w:hideMark/>
          </w:tcPr>
          <w:p w:rsidR="00AC414F" w:rsidRPr="00AC414F" w:rsidRDefault="00D8193B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143,64</w:t>
            </w: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AC414F" w:rsidRPr="00AC414F" w:rsidRDefault="0021732F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:rsidR="00AC414F" w:rsidRPr="00AC414F" w:rsidRDefault="00DA3240" w:rsidP="00AC414F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:rsidR="00AC414F" w:rsidRPr="00AC414F" w:rsidRDefault="00AC414F" w:rsidP="00AC414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5708DD" w:rsidRPr="00AC414F" w:rsidTr="00F87743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</w:tcPr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RASHODI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092E94" w:rsidRDefault="007320CA" w:rsidP="007320CA">
            <w:pPr>
              <w:spacing w:after="160" w:line="259" w:lineRule="auto"/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7320CA"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FD005C" w:rsidRPr="00FD005C" w:rsidRDefault="00FD005C" w:rsidP="00FD005C">
            <w:pPr>
              <w:rPr>
                <w:b/>
                <w:bCs/>
                <w:sz w:val="20"/>
                <w:szCs w:val="20"/>
              </w:rPr>
            </w:pPr>
            <w:r w:rsidRPr="00FD005C">
              <w:rPr>
                <w:b/>
                <w:bCs/>
                <w:sz w:val="20"/>
                <w:szCs w:val="20"/>
              </w:rPr>
              <w:t>8.918.227,00</w:t>
            </w:r>
          </w:p>
          <w:p w:rsidR="005708DD" w:rsidRPr="00AC414F" w:rsidRDefault="005708DD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EEAF6" w:themeFill="accent1" w:themeFillTint="33"/>
            <w:noWrap/>
          </w:tcPr>
          <w:p w:rsidR="005708DD" w:rsidRPr="00AC414F" w:rsidRDefault="00FD005C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D005C">
              <w:rPr>
                <w:b/>
                <w:bCs/>
                <w:sz w:val="20"/>
                <w:szCs w:val="20"/>
              </w:rPr>
              <w:t>12.582.174,00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5708DD" w:rsidRPr="00AC414F" w:rsidRDefault="00FD005C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FD005C">
              <w:rPr>
                <w:b/>
                <w:bCs/>
                <w:sz w:val="20"/>
                <w:szCs w:val="20"/>
              </w:rPr>
              <w:t>1.498.967,55</w:t>
            </w: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:rsidR="005708DD" w:rsidRPr="00AC414F" w:rsidRDefault="00FD005C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224,24%</w:t>
            </w:r>
          </w:p>
        </w:tc>
        <w:tc>
          <w:tcPr>
            <w:tcW w:w="983" w:type="dxa"/>
            <w:shd w:val="clear" w:color="auto" w:fill="DEEAF6" w:themeFill="accent1" w:themeFillTint="33"/>
            <w:noWrap/>
          </w:tcPr>
          <w:p w:rsidR="005708DD" w:rsidRPr="00AC414F" w:rsidRDefault="00FD005C" w:rsidP="00AC414F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11,91%</w:t>
            </w:r>
          </w:p>
        </w:tc>
      </w:tr>
      <w:tr w:rsidR="007320CA" w:rsidRPr="00AC414F" w:rsidTr="00092E94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637.820,46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2.602.547,00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983AE6" w:rsidRPr="00983AE6" w:rsidRDefault="00983AE6" w:rsidP="00983AE6">
            <w:pPr>
              <w:rPr>
                <w:b/>
                <w:bCs/>
                <w:sz w:val="20"/>
                <w:szCs w:val="20"/>
              </w:rPr>
            </w:pPr>
            <w:r w:rsidRPr="00983AE6">
              <w:rPr>
                <w:b/>
                <w:bCs/>
                <w:sz w:val="20"/>
                <w:szCs w:val="20"/>
              </w:rPr>
              <w:t>3.567.562,00</w:t>
            </w:r>
          </w:p>
          <w:p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EEAF6" w:themeFill="accent1" w:themeFillTint="33"/>
            <w:noWrap/>
            <w:hideMark/>
          </w:tcPr>
          <w:p w:rsidR="0021732F" w:rsidRDefault="0021732F" w:rsidP="002173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1.150.362,37</w:t>
            </w:r>
          </w:p>
          <w:p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EEAF6" w:themeFill="accent1" w:themeFillTint="33"/>
            <w:noWrap/>
            <w:hideMark/>
          </w:tcPr>
          <w:p w:rsidR="00DA3240" w:rsidRDefault="00DA3240" w:rsidP="00DA32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180,36%</w:t>
            </w:r>
          </w:p>
          <w:p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7320CA" w:rsidRPr="00AC414F" w:rsidRDefault="005C15AF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32,25%</w:t>
            </w: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246.716,10</w:t>
            </w: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422.980,83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  <w:hideMark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171,40%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199.225,54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361.367,22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181,33%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199.225,54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361.367,22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181,33%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19.473,71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28.161,77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144,61%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19.473,71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28.161,77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144,61%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28.016,85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33.451,84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119,40%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28.016,85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33.451,84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119,40%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305.189,32</w:t>
            </w: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548.174,84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179,65%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16.962,84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24.721,32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146,26%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537,70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81,80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15,21%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3212 Naknade za prijevoz, za rad na terenu i odvojeni život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14.638,62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23.225,71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159,31%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176,20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782,97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66,57%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610,32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630,84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103,36%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51.506,69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68.390,28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132,78%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9.755,41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12.101,96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124,05%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12.351,88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12.879,85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104,27%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22.826,59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29.679,22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130,02%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1.024,31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10.132,38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989,19%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5.271,94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3.596,87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68,23%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276,56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7320CA" w:rsidRPr="00AC414F" w:rsidRDefault="0021732F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:rsidR="007320CA" w:rsidRPr="00AC414F" w:rsidRDefault="00DA3240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193.663,76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369.495,35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190,79%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9.175,22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8.362,18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91,14%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45.608,02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98.299,51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215,53%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6.937,97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7.518,91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108,37%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10.317,83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29.502,32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285,94%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52.556,19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61.184,09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116,42%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4.896,34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5.924,83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121,01%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33.400,58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120.936,18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362,08%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17.136,50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18.840,76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109,95%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13.635,11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18.926,57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138,81%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329 Ostali nespomenuti rashodi poslovanja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43.056,03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85.567,89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198,74%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10.549,26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49.167,22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466,07%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4.055,16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4.627,75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114,12%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6.179,91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12.482,20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201,98%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3294 Članarine i norme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1.237,08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7320CA" w:rsidRPr="00AC414F" w:rsidRDefault="0021732F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:rsidR="007320CA" w:rsidRPr="00AC414F" w:rsidRDefault="00DA3240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3296 Troškovi sudskih postupaka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7320CA" w:rsidRPr="00AC414F" w:rsidRDefault="0021732F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:rsidR="007320CA" w:rsidRPr="00AC414F" w:rsidRDefault="00DA3240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21.034,62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Pr="0021732F" w:rsidRDefault="0021732F" w:rsidP="0021732F">
            <w:pPr>
              <w:rPr>
                <w:sz w:val="20"/>
                <w:szCs w:val="20"/>
              </w:rPr>
            </w:pPr>
            <w:r w:rsidRPr="0021732F">
              <w:rPr>
                <w:sz w:val="20"/>
                <w:szCs w:val="20"/>
              </w:rPr>
              <w:t>19.290,72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91,71%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7.686,74</w:t>
            </w: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9.919,10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129,04%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7.686,74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9.919,10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129,04%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2.383,76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3.181,08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133,45%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5.302,98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6.738,02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127,06%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4.320,00</w:t>
            </w:r>
          </w:p>
        </w:tc>
        <w:tc>
          <w:tcPr>
            <w:tcW w:w="1266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12.300,00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284,72%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4.320,00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12.300,00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284,72%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4.320,00</w:t>
            </w:r>
          </w:p>
        </w:tc>
        <w:tc>
          <w:tcPr>
            <w:tcW w:w="1266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12.300,00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284,72%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339" w:type="dxa"/>
            <w:noWrap/>
          </w:tcPr>
          <w:p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4.220,34</w:t>
            </w:r>
          </w:p>
        </w:tc>
        <w:tc>
          <w:tcPr>
            <w:tcW w:w="1266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17.624,63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417,61%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4.220,34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17.624,63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417,61%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3.520,52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16.718,53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474,89%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699,82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21732F" w:rsidRDefault="0021732F" w:rsidP="00217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906,10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DA3240" w:rsidRDefault="00DA3240" w:rsidP="00DA32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129,48%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lastRenderedPageBreak/>
              <w:t xml:space="preserve">38 Ostali rashodi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69.687,96</w:t>
            </w: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139.362,97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199,98%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59.687,96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67.081,72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112,39%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58.234,82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65.991,52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113,32%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F87743">
        <w:trPr>
          <w:trHeight w:val="255"/>
        </w:trPr>
        <w:tc>
          <w:tcPr>
            <w:tcW w:w="2547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 Tekuće donacije u naravi</w:t>
            </w:r>
          </w:p>
        </w:tc>
        <w:tc>
          <w:tcPr>
            <w:tcW w:w="1339" w:type="dxa"/>
            <w:noWrap/>
          </w:tcPr>
          <w:p w:rsidR="007320CA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1.453,14</w:t>
            </w:r>
          </w:p>
        </w:tc>
        <w:tc>
          <w:tcPr>
            <w:tcW w:w="1266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1.090,20</w:t>
            </w:r>
          </w:p>
          <w:p w:rsidR="007320CA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75,02%</w:t>
            </w:r>
          </w:p>
          <w:p w:rsidR="007320CA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72.281,25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722,81%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975652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>3861 Kapitalne pomoći kreditnim i ostalim financijskim institucijama te trgovačkim društvima u javnom sek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72.281,25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722,81%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975652">
        <w:trPr>
          <w:trHeight w:val="255"/>
        </w:trPr>
        <w:tc>
          <w:tcPr>
            <w:tcW w:w="2547" w:type="dxa"/>
            <w:shd w:val="clear" w:color="auto" w:fill="DEEAF6" w:themeFill="accent1" w:themeFillTint="33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AC414F">
              <w:rPr>
                <w:b/>
                <w:bCs/>
                <w:sz w:val="20"/>
                <w:szCs w:val="20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30.630,90</w:t>
            </w: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7320CA" w:rsidRPr="007320CA" w:rsidRDefault="007320CA" w:rsidP="007320CA">
            <w:pPr>
              <w:rPr>
                <w:b/>
                <w:bCs/>
                <w:sz w:val="20"/>
                <w:szCs w:val="20"/>
              </w:rPr>
            </w:pPr>
            <w:r w:rsidRPr="007320CA">
              <w:rPr>
                <w:b/>
                <w:bCs/>
                <w:sz w:val="20"/>
                <w:szCs w:val="20"/>
              </w:rPr>
              <w:t>6.315.680,00</w:t>
            </w:r>
          </w:p>
          <w:p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DEEAF6" w:themeFill="accent1" w:themeFillTint="33"/>
            <w:noWrap/>
            <w:hideMark/>
          </w:tcPr>
          <w:p w:rsidR="00983AE6" w:rsidRPr="00983AE6" w:rsidRDefault="00983AE6" w:rsidP="00983AE6">
            <w:pPr>
              <w:rPr>
                <w:b/>
                <w:bCs/>
                <w:sz w:val="20"/>
                <w:szCs w:val="20"/>
              </w:rPr>
            </w:pPr>
            <w:r w:rsidRPr="00983AE6">
              <w:rPr>
                <w:b/>
                <w:bCs/>
                <w:sz w:val="20"/>
                <w:szCs w:val="20"/>
              </w:rPr>
              <w:t>9.014.612,00</w:t>
            </w:r>
          </w:p>
          <w:p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DEEAF6" w:themeFill="accent1" w:themeFillTint="33"/>
            <w:noWrap/>
          </w:tcPr>
          <w:p w:rsidR="00B70355" w:rsidRDefault="00B70355" w:rsidP="00B703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348.605,18</w:t>
            </w:r>
          </w:p>
          <w:p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DEEAF6" w:themeFill="accent1" w:themeFillTint="33"/>
            <w:noWrap/>
          </w:tcPr>
          <w:p w:rsidR="00975652" w:rsidRDefault="00975652" w:rsidP="00975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1138,08%</w:t>
            </w:r>
          </w:p>
          <w:p w:rsidR="007320CA" w:rsidRPr="00AC414F" w:rsidRDefault="007320CA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DEEAF6" w:themeFill="accent1" w:themeFillTint="33"/>
            <w:noWrap/>
            <w:hideMark/>
          </w:tcPr>
          <w:p w:rsidR="007320CA" w:rsidRPr="00AC414F" w:rsidRDefault="005C15AF" w:rsidP="007320C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3,87</w:t>
            </w:r>
            <w:r w:rsidR="007320CA" w:rsidRPr="00AC414F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7320CA" w:rsidRPr="00AC414F" w:rsidTr="00975652">
        <w:trPr>
          <w:trHeight w:val="255"/>
        </w:trPr>
        <w:tc>
          <w:tcPr>
            <w:tcW w:w="2547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41 Rashodi za nabavu neproizvedene dugotrajne imovine                                                  </w:t>
            </w:r>
          </w:p>
        </w:tc>
        <w:tc>
          <w:tcPr>
            <w:tcW w:w="1339" w:type="dxa"/>
            <w:noWrap/>
          </w:tcPr>
          <w:p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20.400,00</w:t>
            </w: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:rsidTr="00975652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20.400,00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975652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</w:t>
            </w:r>
            <w:r w:rsidRPr="00AC414F">
              <w:rPr>
                <w:sz w:val="20"/>
                <w:szCs w:val="20"/>
              </w:rPr>
              <w:t xml:space="preserve"> Ostala </w:t>
            </w:r>
            <w:r>
              <w:rPr>
                <w:sz w:val="20"/>
                <w:szCs w:val="20"/>
              </w:rPr>
              <w:t xml:space="preserve">nematerijalna </w:t>
            </w:r>
            <w:r w:rsidRPr="00AC414F">
              <w:rPr>
                <w:sz w:val="20"/>
                <w:szCs w:val="20"/>
              </w:rPr>
              <w:t xml:space="preserve">prava       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20.400,00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10.230,90</w:t>
            </w: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348.605,18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3407,38%</w:t>
            </w:r>
          </w:p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7.885,50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314.721,08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3991,14%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70355" w:rsidRPr="00AC414F" w:rsidTr="0021732F">
        <w:trPr>
          <w:trHeight w:val="255"/>
        </w:trPr>
        <w:tc>
          <w:tcPr>
            <w:tcW w:w="2547" w:type="dxa"/>
            <w:noWrap/>
          </w:tcPr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 Poslovni objekti</w:t>
            </w:r>
          </w:p>
        </w:tc>
        <w:tc>
          <w:tcPr>
            <w:tcW w:w="1339" w:type="dxa"/>
            <w:noWrap/>
          </w:tcPr>
          <w:p w:rsidR="00B70355" w:rsidRPr="00AC414F" w:rsidRDefault="00B70355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</w:tcPr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103.774,29</w:t>
            </w:r>
          </w:p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B70355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193.402,81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7.885,50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17.543,98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222,48%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2.345,40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33.884,10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975652" w:rsidRDefault="00975652" w:rsidP="00975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1444,70%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2.345,40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7320CA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3.380,00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B70355" w:rsidRPr="00AC414F" w:rsidTr="00092E94">
        <w:trPr>
          <w:trHeight w:val="255"/>
        </w:trPr>
        <w:tc>
          <w:tcPr>
            <w:tcW w:w="2547" w:type="dxa"/>
            <w:noWrap/>
          </w:tcPr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 Sportska oprema</w:t>
            </w:r>
          </w:p>
        </w:tc>
        <w:tc>
          <w:tcPr>
            <w:tcW w:w="1339" w:type="dxa"/>
            <w:noWrap/>
          </w:tcPr>
          <w:p w:rsidR="00B70355" w:rsidRDefault="00B70355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</w:tcPr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1.075,99</w:t>
            </w:r>
          </w:p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B70355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B70355" w:rsidRPr="00AC414F" w:rsidRDefault="00B70355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5C15AF">
        <w:trPr>
          <w:trHeight w:val="255"/>
        </w:trPr>
        <w:tc>
          <w:tcPr>
            <w:tcW w:w="2547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  <w:r w:rsidRPr="00AC414F">
              <w:rPr>
                <w:sz w:val="20"/>
                <w:szCs w:val="20"/>
              </w:rPr>
              <w:lastRenderedPageBreak/>
              <w:t xml:space="preserve">4227 Uređaji, strojevi i oprema za ostale namjene                                                        </w:t>
            </w:r>
          </w:p>
        </w:tc>
        <w:tc>
          <w:tcPr>
            <w:tcW w:w="1339" w:type="dxa"/>
            <w:noWrap/>
          </w:tcPr>
          <w:p w:rsidR="007320CA" w:rsidRPr="00AC414F" w:rsidRDefault="007320CA" w:rsidP="007320CA">
            <w:pPr>
              <w:spacing w:after="160" w:line="25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66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339" w:type="dxa"/>
            <w:noWrap/>
            <w:hideMark/>
          </w:tcPr>
          <w:p w:rsidR="00B70355" w:rsidRDefault="00B70355" w:rsidP="00B70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29.428,11</w:t>
            </w:r>
          </w:p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3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noWrap/>
            <w:hideMark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7320CA" w:rsidRPr="00AC414F" w:rsidTr="00F87743">
        <w:trPr>
          <w:trHeight w:val="255"/>
        </w:trPr>
        <w:tc>
          <w:tcPr>
            <w:tcW w:w="2547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510DF6">
              <w:rPr>
                <w:b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339" w:type="dxa"/>
            <w:noWrap/>
          </w:tcPr>
          <w:p w:rsidR="007320CA" w:rsidRPr="00510DF6" w:rsidRDefault="007320CA" w:rsidP="007320CA">
            <w:pPr>
              <w:spacing w:after="160" w:line="259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66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noWrap/>
          </w:tcPr>
          <w:p w:rsidR="007320CA" w:rsidRPr="00510DF6" w:rsidRDefault="00B70355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33" w:type="dxa"/>
            <w:noWrap/>
          </w:tcPr>
          <w:p w:rsidR="007320CA" w:rsidRPr="00510DF6" w:rsidRDefault="007320CA" w:rsidP="007320CA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noWrap/>
          </w:tcPr>
          <w:p w:rsidR="007320CA" w:rsidRPr="00AC414F" w:rsidRDefault="007320CA" w:rsidP="007320CA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AC414F" w:rsidRDefault="00AC414F" w:rsidP="00EA51E0">
      <w:pPr>
        <w:tabs>
          <w:tab w:val="left" w:pos="6723"/>
        </w:tabs>
        <w:spacing w:after="160" w:line="259" w:lineRule="auto"/>
        <w:sectPr w:rsidR="00AC414F" w:rsidSect="007268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:rsidR="00340335" w:rsidRPr="00AE4380" w:rsidRDefault="00510DF6" w:rsidP="00510DF6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AE4380" w:rsidRPr="004C60D2">
        <w:rPr>
          <w:b/>
          <w:bCs/>
        </w:rPr>
        <w:t>ZVJEŠTAJ O PRIHODIMA I RAS</w:t>
      </w:r>
      <w:r w:rsidR="00AE4380">
        <w:rPr>
          <w:b/>
          <w:bCs/>
        </w:rPr>
        <w:t>HODIMA PREMA IZVORIMA FINANCIRANJA</w:t>
      </w:r>
    </w:p>
    <w:p w:rsidR="00041179" w:rsidRDefault="00E4211A" w:rsidP="00340335">
      <w:pPr>
        <w:spacing w:line="259" w:lineRule="auto"/>
        <w:jc w:val="center"/>
      </w:pPr>
      <w:r>
        <w:t>Za razdoblje od 01.01.2025. do 30.06.2025</w:t>
      </w:r>
      <w:r w:rsidR="00340335" w:rsidRPr="007E766F">
        <w:t>.</w:t>
      </w:r>
    </w:p>
    <w:p w:rsidR="00E4211A" w:rsidRDefault="00E4211A" w:rsidP="00340335">
      <w:pPr>
        <w:spacing w:line="259" w:lineRule="auto"/>
        <w:jc w:val="center"/>
      </w:pPr>
    </w:p>
    <w:tbl>
      <w:tblPr>
        <w:tblStyle w:val="Reetkatablice"/>
        <w:tblW w:w="13966" w:type="dxa"/>
        <w:tblLook w:val="04A0" w:firstRow="1" w:lastRow="0" w:firstColumn="1" w:lastColumn="0" w:noHBand="0" w:noVBand="1"/>
      </w:tblPr>
      <w:tblGrid>
        <w:gridCol w:w="4536"/>
        <w:gridCol w:w="1920"/>
        <w:gridCol w:w="1920"/>
        <w:gridCol w:w="1920"/>
        <w:gridCol w:w="1470"/>
        <w:gridCol w:w="1066"/>
        <w:gridCol w:w="1134"/>
      </w:tblGrid>
      <w:tr w:rsidR="00510DF6" w:rsidRPr="00510DF6" w:rsidTr="00816C7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Default="00E4211A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 2024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  <w:p w:rsidR="00F765D8" w:rsidRPr="00510DF6" w:rsidRDefault="00F765D8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4211A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E4211A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>6. 2024.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E4211A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E4211A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:rsidR="00F765D8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510DF6" w:rsidRPr="00510DF6" w:rsidRDefault="00F765D8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4211A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– </w:t>
            </w:r>
            <w:r w:rsidR="00E4211A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 xml:space="preserve">6. </w:t>
            </w:r>
            <w:r w:rsidR="00E4211A">
              <w:rPr>
                <w:b/>
                <w:bCs/>
                <w:sz w:val="20"/>
                <w:szCs w:val="20"/>
              </w:rPr>
              <w:t>2025</w:t>
            </w:r>
            <w:r w:rsidR="00510DF6" w:rsidRPr="00510D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Indeks  4/3</w:t>
            </w:r>
          </w:p>
        </w:tc>
      </w:tr>
      <w:tr w:rsidR="00510DF6" w:rsidRPr="00510DF6" w:rsidTr="00816C7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70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66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510DF6" w:rsidRPr="00510DF6" w:rsidRDefault="00510DF6" w:rsidP="00510DF6">
            <w:pPr>
              <w:jc w:val="center"/>
              <w:rPr>
                <w:b/>
                <w:bCs/>
                <w:sz w:val="20"/>
                <w:szCs w:val="20"/>
              </w:rPr>
            </w:pPr>
            <w:r w:rsidRPr="00510DF6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510DF6" w:rsidRPr="00510DF6" w:rsidTr="00816C7D">
        <w:trPr>
          <w:trHeight w:val="255"/>
        </w:trPr>
        <w:tc>
          <w:tcPr>
            <w:tcW w:w="4536" w:type="dxa"/>
            <w:shd w:val="clear" w:color="auto" w:fill="auto"/>
            <w:noWrap/>
          </w:tcPr>
          <w:p w:rsidR="00510DF6" w:rsidRPr="00597391" w:rsidRDefault="00E4211A" w:rsidP="00510DF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SVEUKUPNO PRIHODI</w:t>
            </w:r>
          </w:p>
        </w:tc>
        <w:tc>
          <w:tcPr>
            <w:tcW w:w="1920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="00E4211A" w:rsidRPr="00E4211A">
              <w:rPr>
                <w:b/>
                <w:bCs/>
                <w:color w:val="000000" w:themeColor="text1"/>
                <w:sz w:val="20"/>
                <w:szCs w:val="20"/>
              </w:rPr>
              <w:t>1.331.029,56</w:t>
            </w:r>
            <w:r w:rsidR="00E4211A" w:rsidRPr="00E4211A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20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7.338.587,00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20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10.356.790,00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70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2.226.204,21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066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167,25%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  <w:noWrap/>
          </w:tcPr>
          <w:p w:rsidR="00510DF6" w:rsidRPr="00597391" w:rsidRDefault="00FF48E2" w:rsidP="00FF48E2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>21,50%</w:t>
            </w:r>
            <w:r w:rsidRPr="00FF48E2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520.215,87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1.245.584,00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1.849.929,00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631.201,00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121,33%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34,12%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503.854,98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1.166.384,00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1.803.729,00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615.711,25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122,20%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34,14%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277,10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16.083,79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15.489,75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96,31%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34,27%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16.747,61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3.305,08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19,73%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13,38%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16.747,61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3.305,08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19,73%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13,38%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225.709,71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811.027,00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1.407.850,00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923.882,56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409,32%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65,62%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6,66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5,86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87,99%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58,60%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87.981,58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557.446,00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1.145.269,00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777.506,20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883,71%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67,89%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575,78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576,90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100,19%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27,08%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52.441,12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53.227,35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101,50%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57,80%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1.601,94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1.515,61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94,61%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33,68%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1.066,04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593,49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55,67%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39,57%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184,92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820,66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443,79%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164,13%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764,09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311,95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40,83%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11,77%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33.001,80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39.433,02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119,49%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54,50%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7,65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70,12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916,60%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14,02%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48.078,13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77.350,00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86.350,00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49.821,40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103,63%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57,70%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559.341,37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5.184.706,00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6.961.891,00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635.965,57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113,70%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9,13%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206.453,65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2.923.650,00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4.493.453,00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253.103,40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122,60%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5,63%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5.991,60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7.010,71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117,01%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116,85%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lastRenderedPageBreak/>
              <w:t>Izvor 5.6. Fiskalna održivost DV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57.810,00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54.036,00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93,47%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46,74%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47.000,00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5.309,94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11,30%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289.086,12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1.560.042,00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1.666.814,00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577.400,00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633.010,00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316.505,52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FF48E2">
              <w:rPr>
                <w:bCs/>
                <w:i/>
                <w:sz w:val="20"/>
                <w:szCs w:val="20"/>
              </w:rPr>
              <w:t>50,00%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FF48E2" w:rsidRDefault="00FF48E2" w:rsidP="00E4211A">
            <w:pPr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112.420,00</w:t>
            </w:r>
          </w:p>
        </w:tc>
        <w:tc>
          <w:tcPr>
            <w:tcW w:w="1470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066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353,30%</w:t>
            </w:r>
          </w:p>
        </w:tc>
        <w:tc>
          <w:tcPr>
            <w:tcW w:w="1134" w:type="dxa"/>
            <w:noWrap/>
            <w:hideMark/>
          </w:tcPr>
          <w:p w:rsidR="00FF48E2" w:rsidRPr="00FF48E2" w:rsidRDefault="00FF48E2" w:rsidP="00E4211A">
            <w:pPr>
              <w:jc w:val="right"/>
              <w:rPr>
                <w:b/>
                <w:bCs/>
                <w:sz w:val="20"/>
                <w:szCs w:val="20"/>
              </w:rPr>
            </w:pPr>
            <w:r w:rsidRPr="00FF48E2">
              <w:rPr>
                <w:b/>
                <w:bCs/>
                <w:sz w:val="20"/>
                <w:szCs w:val="20"/>
              </w:rPr>
              <w:t>28,33%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816C7D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80.570,00</w:t>
            </w:r>
          </w:p>
        </w:tc>
        <w:tc>
          <w:tcPr>
            <w:tcW w:w="147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FF48E2" w:rsidRPr="00E4211A" w:rsidTr="00816C7D">
        <w:trPr>
          <w:trHeight w:val="255"/>
        </w:trPr>
        <w:tc>
          <w:tcPr>
            <w:tcW w:w="4536" w:type="dxa"/>
            <w:noWrap/>
            <w:hideMark/>
          </w:tcPr>
          <w:p w:rsidR="00FF48E2" w:rsidRPr="00816C7D" w:rsidRDefault="00FF48E2" w:rsidP="00E4211A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31.850,00</w:t>
            </w:r>
          </w:p>
        </w:tc>
        <w:tc>
          <w:tcPr>
            <w:tcW w:w="1470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31.850,00</w:t>
            </w:r>
          </w:p>
        </w:tc>
        <w:tc>
          <w:tcPr>
            <w:tcW w:w="1066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FF48E2" w:rsidRPr="00816C7D" w:rsidRDefault="00FF48E2" w:rsidP="00E4211A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100,00%</w:t>
            </w:r>
          </w:p>
        </w:tc>
      </w:tr>
      <w:tr w:rsidR="00FF48E2" w:rsidRPr="00510DF6" w:rsidTr="00816C7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</w:tcPr>
          <w:p w:rsidR="00FF48E2" w:rsidRPr="00510DF6" w:rsidRDefault="00FF48E2" w:rsidP="00816C7D">
            <w:pPr>
              <w:rPr>
                <w:b/>
                <w:bCs/>
                <w:sz w:val="20"/>
                <w:szCs w:val="20"/>
              </w:rPr>
            </w:pPr>
            <w:r w:rsidRPr="00597391">
              <w:rPr>
                <w:b/>
                <w:bCs/>
                <w:color w:val="000000" w:themeColor="text1"/>
                <w:sz w:val="20"/>
                <w:szCs w:val="20"/>
              </w:rPr>
              <w:t xml:space="preserve"> SVEUKUPNI RASHODI</w:t>
            </w:r>
          </w:p>
        </w:tc>
        <w:tc>
          <w:tcPr>
            <w:tcW w:w="1920" w:type="dxa"/>
            <w:shd w:val="clear" w:color="auto" w:fill="DEEAF6" w:themeFill="accent1" w:themeFillTint="33"/>
            <w:noWrap/>
          </w:tcPr>
          <w:p w:rsidR="00FF48E2" w:rsidRPr="00816C7D" w:rsidRDefault="00816C7D" w:rsidP="00816C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Pr="00816C7D">
              <w:rPr>
                <w:b/>
                <w:sz w:val="20"/>
                <w:szCs w:val="20"/>
              </w:rPr>
              <w:t>657.093,41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920" w:type="dxa"/>
            <w:shd w:val="clear" w:color="auto" w:fill="DEEAF6" w:themeFill="accent1" w:themeFillTint="33"/>
            <w:noWrap/>
          </w:tcPr>
          <w:p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Pr="00816C7D">
              <w:rPr>
                <w:b/>
                <w:sz w:val="20"/>
                <w:szCs w:val="20"/>
              </w:rPr>
              <w:t>8.918.227,00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920" w:type="dxa"/>
            <w:shd w:val="clear" w:color="auto" w:fill="DEEAF6" w:themeFill="accent1" w:themeFillTint="33"/>
            <w:noWrap/>
          </w:tcPr>
          <w:p w:rsidR="00FF48E2" w:rsidRPr="00816C7D" w:rsidRDefault="00816C7D" w:rsidP="00816C7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816C7D">
              <w:rPr>
                <w:b/>
                <w:sz w:val="20"/>
                <w:szCs w:val="20"/>
              </w:rPr>
              <w:t>12.582.174,00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470" w:type="dxa"/>
            <w:shd w:val="clear" w:color="auto" w:fill="DEEAF6" w:themeFill="accent1" w:themeFillTint="33"/>
            <w:noWrap/>
          </w:tcPr>
          <w:p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816C7D">
              <w:rPr>
                <w:b/>
                <w:sz w:val="20"/>
                <w:szCs w:val="20"/>
              </w:rPr>
              <w:t>1.498.967,55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066" w:type="dxa"/>
            <w:shd w:val="clear" w:color="auto" w:fill="DEEAF6" w:themeFill="accent1" w:themeFillTint="33"/>
            <w:noWrap/>
          </w:tcPr>
          <w:p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16C7D">
              <w:rPr>
                <w:b/>
                <w:sz w:val="20"/>
                <w:szCs w:val="20"/>
              </w:rPr>
              <w:t>228,12%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DEEAF6" w:themeFill="accent1" w:themeFillTint="33"/>
            <w:noWrap/>
          </w:tcPr>
          <w:p w:rsidR="00FF48E2" w:rsidRPr="00816C7D" w:rsidRDefault="00816C7D" w:rsidP="00510D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816C7D">
              <w:rPr>
                <w:b/>
                <w:sz w:val="20"/>
                <w:szCs w:val="20"/>
              </w:rPr>
              <w:t>11,91%</w:t>
            </w:r>
            <w:r w:rsidRPr="00816C7D">
              <w:rPr>
                <w:b/>
                <w:sz w:val="20"/>
                <w:szCs w:val="20"/>
              </w:rPr>
              <w:tab/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329.015,04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1.194.224,00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1.751.579,00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655.672,71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199,28%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37,43%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316.158,36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1.115.024,00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1.705.379,00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655.672,71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207,39%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38,45%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34.000,00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2.856,68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45.200,00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7.927,17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148,97%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47,81%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7.927,17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24.700,00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11.808,96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148,97%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47,81%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92.016,50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811.027,00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1.407.850,00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156.495,21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170,07%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11,12%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14.600,57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557.446,00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1.145.269,00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50.000,00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342,45%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4,37%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2.130,00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42.633,97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92.091,00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42.548,64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99,80%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46,20%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633,88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4.500,00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1.920,68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303,00%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42,68%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1.500,00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151,50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210,12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138,69%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42,02%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2.650,00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21.431,14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72.350,00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33.010,79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154,03%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45,63%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12.565,44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77.350,00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86.350,00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28.804,98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229,24%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33,36%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204.119,70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5.184.706,00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6.961.891,00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633.546,78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310,38%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9,10%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24.386,08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2.923.650,00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4.493.453,00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180.439,72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739,93%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4,02%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3.157,27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2.787,47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88,29%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46,46%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64.420,64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115.614,00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60.871,08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94,49%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52,65%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lastRenderedPageBreak/>
              <w:t>Izvor 5.7. Pomoći iz Županijskog proračuna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511,25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47.000,00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7.129,94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1394,61%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15,17%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111.644,46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1.560.042,00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1.666.814,00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205.090,19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183,70%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12,30%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577.400,00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633.010,00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177.228,38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28,00%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107.420,00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11.380,00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126,23%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10,59%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9.015,00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72.570,00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80.570,00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8.000,00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88,74%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9,93%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26.850,00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3.380,00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12,59%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2.297.734,00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30.063,89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200,43%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96,98%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15.000,00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30.063,89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200,43%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100,21%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6" w:type="dxa"/>
            <w:noWrap/>
            <w:hideMark/>
          </w:tcPr>
          <w:p w:rsidR="00816C7D" w:rsidRPr="00816C7D" w:rsidRDefault="00816C7D" w:rsidP="00816C7D">
            <w:pPr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92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70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i/>
                <w:sz w:val="20"/>
                <w:szCs w:val="20"/>
              </w:rPr>
            </w:pPr>
            <w:r w:rsidRPr="00816C7D">
              <w:rPr>
                <w:bCs/>
                <w:i/>
                <w:sz w:val="20"/>
                <w:szCs w:val="20"/>
              </w:rPr>
              <w:t>0,00%</w:t>
            </w:r>
          </w:p>
        </w:tc>
      </w:tr>
    </w:tbl>
    <w:p w:rsidR="00041179" w:rsidRDefault="00041179" w:rsidP="00041179">
      <w:pPr>
        <w:spacing w:line="259" w:lineRule="auto"/>
        <w:jc w:val="both"/>
        <w:rPr>
          <w:sz w:val="28"/>
          <w:szCs w:val="28"/>
        </w:rPr>
      </w:pPr>
    </w:p>
    <w:p w:rsidR="00406B06" w:rsidRPr="00C642C4" w:rsidRDefault="00594278" w:rsidP="00041179">
      <w:pPr>
        <w:spacing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C642C4">
        <w:rPr>
          <w:sz w:val="28"/>
          <w:szCs w:val="28"/>
        </w:rPr>
        <w:fldChar w:fldCharType="begin"/>
      </w:r>
      <w:r w:rsidRPr="00C642C4">
        <w:rPr>
          <w:sz w:val="28"/>
          <w:szCs w:val="28"/>
        </w:rPr>
        <w:instrText xml:space="preserve"> LINK </w:instrText>
      </w:r>
      <w:r w:rsidR="004F7888">
        <w:rPr>
          <w:sz w:val="28"/>
          <w:szCs w:val="28"/>
        </w:rPr>
        <w:instrText xml:space="preserve">Excel.Sheet.8 "C:\\Users\\Ivana_HP\\Desktop\\PRORAČUN\\POLUGODIŠNJI IZVJEŠTAJ O IZVRŠENJU PRORAČUNA\\Ispis izvršenja proračuna.xls" "Prihodi i rashodi prema izvorim!R6C1:R28C24" </w:instrText>
      </w:r>
      <w:r w:rsidRPr="00C642C4">
        <w:rPr>
          <w:sz w:val="28"/>
          <w:szCs w:val="28"/>
        </w:rPr>
        <w:instrText xml:space="preserve">\a \f 4 \h  \* MERGEFORMAT </w:instrText>
      </w:r>
      <w:r w:rsidRPr="00C642C4">
        <w:rPr>
          <w:sz w:val="28"/>
          <w:szCs w:val="28"/>
        </w:rPr>
        <w:fldChar w:fldCharType="separate"/>
      </w:r>
    </w:p>
    <w:p w:rsidR="00406B06" w:rsidRDefault="00594278" w:rsidP="00340335">
      <w:pPr>
        <w:spacing w:line="259" w:lineRule="auto"/>
        <w:jc w:val="center"/>
      </w:pPr>
      <w:r w:rsidRPr="00C642C4">
        <w:rPr>
          <w:sz w:val="28"/>
          <w:szCs w:val="28"/>
        </w:rPr>
        <w:fldChar w:fldCharType="end"/>
      </w:r>
    </w:p>
    <w:p w:rsidR="00406B06" w:rsidRPr="00C642C4" w:rsidRDefault="00AE4380" w:rsidP="00C642C4">
      <w:pPr>
        <w:spacing w:line="259" w:lineRule="auto"/>
        <w:jc w:val="center"/>
        <w:rPr>
          <w:b/>
        </w:rPr>
      </w:pPr>
      <w:r>
        <w:rPr>
          <w:b/>
        </w:rPr>
        <w:t>IZVJEŠTAJ O RASHODIMA PREMA FUNKCIJSKOJ KLASIFIKACIJI</w:t>
      </w:r>
    </w:p>
    <w:p w:rsidR="00406B06" w:rsidRDefault="00816C7D" w:rsidP="00C642C4">
      <w:pPr>
        <w:spacing w:line="259" w:lineRule="auto"/>
        <w:jc w:val="center"/>
      </w:pPr>
      <w:r>
        <w:t>Za razdoblje od 01.01.2025</w:t>
      </w:r>
      <w:r w:rsidR="00F765D8">
        <w:t>. do 30.06.20</w:t>
      </w:r>
      <w:r>
        <w:t>25</w:t>
      </w:r>
      <w:r w:rsidR="00C642C4">
        <w:t>.</w:t>
      </w:r>
    </w:p>
    <w:p w:rsidR="00F765D8" w:rsidRDefault="00F765D8" w:rsidP="00C642C4">
      <w:pPr>
        <w:spacing w:line="259" w:lineRule="auto"/>
        <w:jc w:val="center"/>
      </w:pPr>
    </w:p>
    <w:tbl>
      <w:tblPr>
        <w:tblStyle w:val="Reetkatablice"/>
        <w:tblW w:w="13888" w:type="dxa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984"/>
        <w:gridCol w:w="1418"/>
        <w:gridCol w:w="1134"/>
        <w:gridCol w:w="993"/>
      </w:tblGrid>
      <w:tr w:rsidR="00F765D8" w:rsidRPr="00F765D8" w:rsidTr="00816C7D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F765D8" w:rsidRPr="00F765D8" w:rsidRDefault="00F765D8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816C7D">
              <w:rPr>
                <w:b/>
                <w:bCs/>
                <w:sz w:val="20"/>
                <w:szCs w:val="20"/>
              </w:rPr>
              <w:t>1.</w:t>
            </w:r>
            <w:r w:rsidRPr="00F765D8">
              <w:rPr>
                <w:b/>
                <w:bCs/>
                <w:sz w:val="20"/>
                <w:szCs w:val="20"/>
              </w:rPr>
              <w:t xml:space="preserve">– </w:t>
            </w:r>
            <w:r w:rsidR="00816C7D">
              <w:rPr>
                <w:b/>
                <w:bCs/>
                <w:sz w:val="20"/>
                <w:szCs w:val="20"/>
              </w:rPr>
              <w:t>30.6.2024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:rsidR="00F765D8" w:rsidRPr="00F765D8" w:rsidRDefault="00816C7D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:rsidR="00F765D8" w:rsidRPr="00F765D8" w:rsidRDefault="00816C7D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971A9A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816C7D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– </w:t>
            </w:r>
            <w:r w:rsidR="00816C7D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>6.</w:t>
            </w:r>
            <w:r w:rsidR="00816C7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993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F765D8" w:rsidRPr="00F765D8" w:rsidTr="00816C7D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DEEAF6" w:themeFill="accent1" w:themeFillTint="33"/>
            <w:noWrap/>
            <w:hideMark/>
          </w:tcPr>
          <w:p w:rsidR="00F765D8" w:rsidRPr="00F765D8" w:rsidRDefault="00F765D8" w:rsidP="00F765D8">
            <w:pPr>
              <w:jc w:val="center"/>
              <w:rPr>
                <w:b/>
                <w:bCs/>
                <w:sz w:val="20"/>
                <w:szCs w:val="20"/>
              </w:rPr>
            </w:pPr>
            <w:r w:rsidRPr="00F765D8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816C7D" w:rsidRDefault="00816C7D" w:rsidP="00816C7D">
            <w:pPr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843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668.451,36</w:t>
            </w:r>
          </w:p>
        </w:tc>
        <w:tc>
          <w:tcPr>
            <w:tcW w:w="1985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8.918.227,00</w:t>
            </w:r>
          </w:p>
        </w:tc>
        <w:tc>
          <w:tcPr>
            <w:tcW w:w="198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12.582.174,00</w:t>
            </w:r>
          </w:p>
        </w:tc>
        <w:tc>
          <w:tcPr>
            <w:tcW w:w="1418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1.498.967,55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224,24%</w:t>
            </w:r>
          </w:p>
        </w:tc>
        <w:tc>
          <w:tcPr>
            <w:tcW w:w="993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/>
                <w:bCs/>
                <w:sz w:val="20"/>
                <w:szCs w:val="20"/>
              </w:rPr>
            </w:pPr>
            <w:r w:rsidRPr="00816C7D">
              <w:rPr>
                <w:b/>
                <w:bCs/>
                <w:sz w:val="20"/>
                <w:szCs w:val="20"/>
              </w:rPr>
              <w:t>11,91%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178.026,38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733.322,00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865.737,00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294.950,32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165,68%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34,07%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157.229,67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597.222,00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728.137,00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267.288,68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170,00%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36,71%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20.299,00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89.600,00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27.661,64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136,27%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30,87%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497,71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19.292,60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124.190,00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44.190,00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32.673,38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169,36%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73,94%</w:t>
            </w:r>
          </w:p>
        </w:tc>
      </w:tr>
      <w:tr w:rsidR="00816C7D" w:rsidRPr="00A92E71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lastRenderedPageBreak/>
              <w:t>Funkcijska klasifikacija 032 Usluge protupožarne zaštite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19.292,60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124.190,00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44.190,00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32.673,38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169,36%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73,94%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6.766,98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74.130,00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74.130,00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22.591,02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333,84%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30,47%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043 Gorivo i energija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6.766,98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12.193,52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180,19%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55,43%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32.830,00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32.830,00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22,84%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049 Ekonomski poslovi koji nisu drugdje svrstani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2.897,50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125,98%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19.399,82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66.250,00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111.700,00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57.742,12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297,64%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51,69%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19.399,82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66.250,00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97.100,00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43.142,62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222,39%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44,43%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14.599,50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100,00%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194.761,05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4.374.998,00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6.400.043,00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740.950,82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380,44%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11,58%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65.118,55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3.442.659,00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3.576.754,00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307.949,24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472,91%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8,61%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29.178,25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584.000,00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2.361.650,00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297.044,22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1018,03%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12,58%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9.622,56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80.100,00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80.100,00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4.632,02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48,14%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5,78%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60.441,69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140.339,00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140.339,00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59.044,09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97,69%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42,07%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30.400,00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127.900,00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241.200,00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72.281,25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237,77%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29,97%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816C7D" w:rsidRDefault="00816C7D" w:rsidP="00816C7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816C7D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31.558,00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473.794,00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397.194,00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43.314,38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137,25%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10,91%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29.500,00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157.800,00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81.200,00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43.314,38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146,83%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53,34%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66.365,00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66.365,00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2.058,00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246.629,00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246.629,00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206.063,79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3.019.363,00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4.637.000,00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288.985,68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140,24%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6,23%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204.800,03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3.001.733,00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4.617.900,00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279.583,68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136,52%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6,05%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lastRenderedPageBreak/>
              <w:t>Funkcijska klasifikacija 092 Srednjoškolsko  obrazovanje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563,76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151,13%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38,73%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16.900,00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8.550,00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1221,43%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50,59%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12.082,74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50.980,00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50.980,00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17.759,83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146,99%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92E71">
              <w:rPr>
                <w:b/>
                <w:bCs/>
                <w:color w:val="000000"/>
                <w:sz w:val="20"/>
                <w:szCs w:val="20"/>
              </w:rPr>
              <w:t>34,84%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101 Bolest i invaliditet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 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1.725,36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1.725,36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23,96%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1.948,30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1.553,37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79,73%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22,19%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7.673,02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32.070,00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32.070,00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13.507,00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176,03%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42,12%</w:t>
            </w:r>
          </w:p>
        </w:tc>
      </w:tr>
      <w:tr w:rsidR="00816C7D" w:rsidRPr="00816C7D" w:rsidTr="00816C7D">
        <w:trPr>
          <w:trHeight w:val="255"/>
        </w:trPr>
        <w:tc>
          <w:tcPr>
            <w:tcW w:w="4531" w:type="dxa"/>
            <w:noWrap/>
            <w:hideMark/>
          </w:tcPr>
          <w:p w:rsidR="00816C7D" w:rsidRPr="00A92E71" w:rsidRDefault="00816C7D" w:rsidP="00816C7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84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736,06</w:t>
            </w:r>
          </w:p>
        </w:tc>
        <w:tc>
          <w:tcPr>
            <w:tcW w:w="1985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98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1418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974,10</w:t>
            </w:r>
          </w:p>
        </w:tc>
        <w:tc>
          <w:tcPr>
            <w:tcW w:w="1134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132,34%</w:t>
            </w:r>
          </w:p>
        </w:tc>
        <w:tc>
          <w:tcPr>
            <w:tcW w:w="993" w:type="dxa"/>
            <w:noWrap/>
            <w:hideMark/>
          </w:tcPr>
          <w:p w:rsidR="00816C7D" w:rsidRPr="00A92E71" w:rsidRDefault="00816C7D" w:rsidP="00816C7D">
            <w:pPr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A92E71">
              <w:rPr>
                <w:bCs/>
                <w:i/>
                <w:color w:val="000000"/>
                <w:sz w:val="20"/>
                <w:szCs w:val="20"/>
              </w:rPr>
              <w:t>26,26%</w:t>
            </w:r>
          </w:p>
        </w:tc>
      </w:tr>
    </w:tbl>
    <w:p w:rsidR="00A92E71" w:rsidRDefault="00A92E71" w:rsidP="00C642C4">
      <w:pPr>
        <w:spacing w:line="259" w:lineRule="auto"/>
        <w:jc w:val="center"/>
        <w:rPr>
          <w:b/>
        </w:rPr>
      </w:pPr>
    </w:p>
    <w:p w:rsidR="00A92E71" w:rsidRDefault="00A92E71" w:rsidP="00C642C4">
      <w:pPr>
        <w:spacing w:line="259" w:lineRule="auto"/>
        <w:jc w:val="center"/>
        <w:rPr>
          <w:b/>
        </w:rPr>
      </w:pPr>
    </w:p>
    <w:p w:rsidR="00406B06" w:rsidRPr="00785FC6" w:rsidRDefault="00AE4380" w:rsidP="00C642C4">
      <w:pPr>
        <w:spacing w:line="259" w:lineRule="auto"/>
        <w:jc w:val="center"/>
        <w:rPr>
          <w:b/>
        </w:rPr>
      </w:pPr>
      <w:r w:rsidRPr="00785FC6">
        <w:rPr>
          <w:b/>
        </w:rPr>
        <w:t>IZVJEŠTAJ RAČUNA</w:t>
      </w:r>
      <w:r w:rsidR="00C642C4" w:rsidRPr="00785FC6">
        <w:rPr>
          <w:b/>
        </w:rPr>
        <w:t xml:space="preserve"> </w:t>
      </w:r>
      <w:r w:rsidRPr="00785FC6">
        <w:rPr>
          <w:b/>
        </w:rPr>
        <w:t>FINANCIRANJA PREMA EKONOMSKOJ KLASIFIKACIJI</w:t>
      </w:r>
    </w:p>
    <w:p w:rsidR="00C642C4" w:rsidRDefault="00785FC6" w:rsidP="00C642C4">
      <w:pPr>
        <w:spacing w:line="259" w:lineRule="auto"/>
        <w:jc w:val="center"/>
      </w:pPr>
      <w:r>
        <w:t>Za razdoblje od 01.01.2025. do 30.06.2025</w:t>
      </w:r>
      <w:r w:rsidR="00C642C4" w:rsidRPr="006B2BB4">
        <w:t>.</w:t>
      </w:r>
    </w:p>
    <w:p w:rsidR="00971A9A" w:rsidRDefault="00971A9A" w:rsidP="00C642C4">
      <w:pPr>
        <w:spacing w:line="259" w:lineRule="auto"/>
        <w:jc w:val="center"/>
      </w:pPr>
    </w:p>
    <w:tbl>
      <w:tblPr>
        <w:tblStyle w:val="Reetkatablice"/>
        <w:tblW w:w="11761" w:type="dxa"/>
        <w:tblLook w:val="04A0" w:firstRow="1" w:lastRow="0" w:firstColumn="1" w:lastColumn="0" w:noHBand="0" w:noVBand="1"/>
      </w:tblPr>
      <w:tblGrid>
        <w:gridCol w:w="4531"/>
        <w:gridCol w:w="1843"/>
        <w:gridCol w:w="1985"/>
        <w:gridCol w:w="1984"/>
        <w:gridCol w:w="1418"/>
      </w:tblGrid>
      <w:tr w:rsidR="00785FC6" w:rsidRPr="00971A9A" w:rsidTr="00785FC6">
        <w:trPr>
          <w:trHeight w:val="255"/>
        </w:trPr>
        <w:tc>
          <w:tcPr>
            <w:tcW w:w="4531" w:type="dxa"/>
            <w:shd w:val="clear" w:color="auto" w:fill="DEEAF6" w:themeFill="accent1" w:themeFillTint="33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785FC6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971A9A">
              <w:rPr>
                <w:b/>
                <w:bCs/>
                <w:sz w:val="20"/>
                <w:szCs w:val="20"/>
              </w:rPr>
              <w:t xml:space="preserve"> </w:t>
            </w:r>
          </w:p>
          <w:p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–30. 6. 2024.</w:t>
            </w:r>
          </w:p>
        </w:tc>
        <w:tc>
          <w:tcPr>
            <w:tcW w:w="1985" w:type="dxa"/>
            <w:shd w:val="clear" w:color="auto" w:fill="DEEAF6" w:themeFill="accent1" w:themeFillTint="33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984" w:type="dxa"/>
            <w:shd w:val="clear" w:color="auto" w:fill="DEEAF6" w:themeFill="accent1" w:themeFillTint="33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785FC6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</w:p>
          <w:p w:rsidR="00785FC6" w:rsidRPr="00971A9A" w:rsidRDefault="00785FC6" w:rsidP="00971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– 30.6. 2025.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B. RAČUN ZADUŽIVANJA FINANCIRANJA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985" w:type="dxa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984" w:type="dxa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971A9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971A9A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785FC6">
              <w:rPr>
                <w:b/>
                <w:bCs/>
                <w:sz w:val="20"/>
                <w:szCs w:val="20"/>
              </w:rPr>
              <w:t>2.297.734,00</w:t>
            </w:r>
            <w:r w:rsidRPr="00785FC6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84 Primici od zaduživanja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1984" w:type="dxa"/>
            <w:noWrap/>
          </w:tcPr>
          <w:p w:rsidR="00785FC6" w:rsidRPr="00785FC6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 w:rsidRPr="00785FC6">
              <w:rPr>
                <w:bCs/>
                <w:i/>
                <w:sz w:val="20"/>
                <w:szCs w:val="20"/>
              </w:rPr>
              <w:t>2.297.734,00</w:t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51.360,00</w:t>
            </w: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54 Izdaci za otplatu glavnice primljenih kredita i zajmova                                             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985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51.360,00</w:t>
            </w: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shd w:val="clear" w:color="auto" w:fill="auto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NETO FINANCIRANJE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NANCIRANJE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000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1.579.640,00</w:t>
            </w:r>
          </w:p>
        </w:tc>
        <w:tc>
          <w:tcPr>
            <w:tcW w:w="1984" w:type="dxa"/>
            <w:noWrap/>
          </w:tcPr>
          <w:p w:rsidR="00785FC6" w:rsidRPr="00971A9A" w:rsidRDefault="00785FC6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color w:val="FFFFFF"/>
                <w:sz w:val="20"/>
                <w:szCs w:val="20"/>
              </w:rPr>
              <w:t>.22225</w:t>
            </w:r>
            <w:r>
              <w:rPr>
                <w:b/>
                <w:bCs/>
                <w:sz w:val="20"/>
                <w:szCs w:val="20"/>
              </w:rPr>
              <w:t>2.225.384,00</w:t>
            </w: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0,000,00</w:t>
            </w:r>
            <w:r w:rsidRPr="00971A9A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hideMark/>
          </w:tcPr>
          <w:p w:rsidR="00785FC6" w:rsidRPr="00971A9A" w:rsidRDefault="00785FC6" w:rsidP="00D2127F">
            <w:pPr>
              <w:rPr>
                <w:sz w:val="20"/>
                <w:szCs w:val="20"/>
              </w:rPr>
            </w:pP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 w:rsidRPr="00971A9A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85FC6" w:rsidRPr="00971A9A" w:rsidTr="00785FC6">
        <w:trPr>
          <w:trHeight w:val="255"/>
        </w:trPr>
        <w:tc>
          <w:tcPr>
            <w:tcW w:w="4531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 xml:space="preserve">92 Rezultat poslovanja                                                                                 </w:t>
            </w:r>
          </w:p>
        </w:tc>
        <w:tc>
          <w:tcPr>
            <w:tcW w:w="1843" w:type="dxa"/>
            <w:noWrap/>
            <w:hideMark/>
          </w:tcPr>
          <w:p w:rsidR="00785FC6" w:rsidRPr="00971A9A" w:rsidRDefault="00785FC6" w:rsidP="00D2127F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noWrap/>
          </w:tcPr>
          <w:p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 w:rsidRPr="00971A9A"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984" w:type="dxa"/>
            <w:noWrap/>
          </w:tcPr>
          <w:p w:rsidR="00785FC6" w:rsidRPr="00971A9A" w:rsidRDefault="00785FC6" w:rsidP="00D2127F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</w:tcPr>
          <w:p w:rsidR="00785FC6" w:rsidRPr="00971A9A" w:rsidRDefault="00785FC6" w:rsidP="00D2127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971A9A" w:rsidRPr="00971A9A" w:rsidRDefault="00971A9A" w:rsidP="00971A9A">
      <w:pPr>
        <w:spacing w:line="259" w:lineRule="auto"/>
        <w:jc w:val="both"/>
        <w:rPr>
          <w:sz w:val="20"/>
          <w:szCs w:val="20"/>
        </w:rPr>
      </w:pPr>
    </w:p>
    <w:p w:rsidR="00971A9A" w:rsidRDefault="00971A9A" w:rsidP="00971A9A">
      <w:pPr>
        <w:spacing w:line="259" w:lineRule="auto"/>
        <w:jc w:val="both"/>
      </w:pPr>
    </w:p>
    <w:p w:rsidR="00971A9A" w:rsidRDefault="00971A9A" w:rsidP="00971A9A">
      <w:pPr>
        <w:spacing w:line="259" w:lineRule="auto"/>
        <w:jc w:val="both"/>
      </w:pPr>
    </w:p>
    <w:p w:rsidR="00C642C4" w:rsidRDefault="00C642C4" w:rsidP="00C642C4">
      <w:pPr>
        <w:spacing w:line="259" w:lineRule="auto"/>
      </w:pPr>
    </w:p>
    <w:p w:rsidR="00406B06" w:rsidRDefault="00406B06" w:rsidP="00D2051C">
      <w:pPr>
        <w:spacing w:after="160" w:line="259" w:lineRule="auto"/>
      </w:pPr>
    </w:p>
    <w:p w:rsidR="00C642C4" w:rsidRPr="00690D4D" w:rsidRDefault="006B2BB4" w:rsidP="00C642C4">
      <w:pPr>
        <w:spacing w:line="259" w:lineRule="auto"/>
        <w:jc w:val="center"/>
        <w:rPr>
          <w:b/>
        </w:rPr>
      </w:pPr>
      <w:r w:rsidRPr="00690D4D">
        <w:rPr>
          <w:b/>
        </w:rPr>
        <w:t>RAČUN FINANCIRANJA PREMA IZVORIMA</w:t>
      </w:r>
    </w:p>
    <w:p w:rsidR="00DE199F" w:rsidRDefault="00785FC6" w:rsidP="00AD27B9">
      <w:pPr>
        <w:spacing w:line="259" w:lineRule="auto"/>
        <w:jc w:val="center"/>
      </w:pPr>
      <w:r>
        <w:t>Za razdoblje od 01.01.2025. do 30.06.2025</w:t>
      </w:r>
      <w:r w:rsidR="00AD27B9">
        <w:t>.</w:t>
      </w:r>
    </w:p>
    <w:p w:rsidR="00DE199F" w:rsidRDefault="00DE199F" w:rsidP="00DE199F">
      <w:pPr>
        <w:spacing w:line="259" w:lineRule="auto"/>
        <w:jc w:val="both"/>
      </w:pPr>
      <w:r>
        <w:t xml:space="preserve">        </w:t>
      </w:r>
    </w:p>
    <w:tbl>
      <w:tblPr>
        <w:tblStyle w:val="Reetkatablice"/>
        <w:tblW w:w="12279" w:type="dxa"/>
        <w:tblLook w:val="04A0" w:firstRow="1" w:lastRow="0" w:firstColumn="1" w:lastColumn="0" w:noHBand="0" w:noVBand="1"/>
      </w:tblPr>
      <w:tblGrid>
        <w:gridCol w:w="4536"/>
        <w:gridCol w:w="1843"/>
        <w:gridCol w:w="2066"/>
        <w:gridCol w:w="2416"/>
        <w:gridCol w:w="1418"/>
      </w:tblGrid>
      <w:tr w:rsidR="00E017CD" w:rsidRPr="00DE199F" w:rsidTr="00E017CD">
        <w:trPr>
          <w:trHeight w:val="255"/>
        </w:trPr>
        <w:tc>
          <w:tcPr>
            <w:tcW w:w="4536" w:type="dxa"/>
            <w:shd w:val="clear" w:color="auto" w:fill="DEEAF6" w:themeFill="accent1" w:themeFillTint="33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E017CD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1.1. – 30.6. 2024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66" w:type="dxa"/>
            <w:shd w:val="clear" w:color="auto" w:fill="DEEAF6" w:themeFill="accent1" w:themeFillTint="33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  <w:shd w:val="clear" w:color="auto" w:fill="DEEAF6" w:themeFill="accent1" w:themeFillTint="33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DEEAF6" w:themeFill="accent1" w:themeFillTint="33"/>
            <w:noWrap/>
            <w:hideMark/>
          </w:tcPr>
          <w:p w:rsidR="00E017CD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1.- 30.6. 2025</w:t>
            </w:r>
            <w:r w:rsidRPr="00DE199F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DE199F">
            <w:pPr>
              <w:jc w:val="center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DE199F">
              <w:rPr>
                <w:b/>
                <w:bCs/>
                <w:sz w:val="20"/>
                <w:szCs w:val="20"/>
              </w:rPr>
              <w:t>UKUPN</w:t>
            </w:r>
            <w:r>
              <w:rPr>
                <w:b/>
                <w:bCs/>
                <w:sz w:val="20"/>
                <w:szCs w:val="20"/>
              </w:rPr>
              <w:t xml:space="preserve">O </w:t>
            </w:r>
            <w:r w:rsidRPr="00DE199F">
              <w:rPr>
                <w:b/>
                <w:bCs/>
                <w:sz w:val="20"/>
                <w:szCs w:val="20"/>
              </w:rPr>
              <w:t>PRIMICI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  <w:r>
              <w:rPr>
                <w:b/>
                <w:bCs/>
                <w:sz w:val="20"/>
                <w:szCs w:val="20"/>
              </w:rPr>
              <w:t>0,00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1.6</w:t>
            </w:r>
            <w:r>
              <w:rPr>
                <w:b/>
                <w:bCs/>
                <w:sz w:val="20"/>
                <w:szCs w:val="20"/>
              </w:rPr>
              <w:t>1.600.000,00</w:t>
            </w:r>
            <w:r>
              <w:rPr>
                <w:b/>
                <w:bCs/>
                <w:color w:val="FFFFFF"/>
                <w:sz w:val="20"/>
                <w:szCs w:val="20"/>
              </w:rPr>
              <w:t>,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2.297.734  </w:t>
            </w:r>
            <w:r>
              <w:rPr>
                <w:b/>
                <w:bCs/>
                <w:sz w:val="20"/>
                <w:szCs w:val="20"/>
              </w:rPr>
              <w:t>2.297.734,00</w:t>
            </w:r>
            <w:r>
              <w:rPr>
                <w:b/>
                <w:bCs/>
                <w:color w:val="FFFFFF"/>
                <w:sz w:val="20"/>
                <w:szCs w:val="20"/>
              </w:rPr>
              <w:t>,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E017CD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0,00</w:t>
            </w: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8. NAMJENSKI PRIMICI OD ZADUŽIVANJA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734</w:t>
            </w:r>
            <w:r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18" w:type="dxa"/>
            <w:noWrap/>
          </w:tcPr>
          <w:p w:rsidR="00E017CD" w:rsidRPr="00DE199F" w:rsidRDefault="00E017CD" w:rsidP="00E017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8.1. Namjenski primici od zaduživanja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1.600.000,00</w:t>
            </w:r>
          </w:p>
        </w:tc>
        <w:tc>
          <w:tcPr>
            <w:tcW w:w="2416" w:type="dxa"/>
            <w:noWrap/>
            <w:hideMark/>
          </w:tcPr>
          <w:p w:rsidR="00E017CD" w:rsidRPr="00785FC6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785FC6">
              <w:rPr>
                <w:bCs/>
                <w:color w:val="FFFFFF"/>
                <w:sz w:val="20"/>
                <w:szCs w:val="20"/>
              </w:rPr>
              <w:t>734</w:t>
            </w:r>
            <w:r w:rsidRPr="00785FC6">
              <w:rPr>
                <w:bCs/>
                <w:sz w:val="20"/>
                <w:szCs w:val="20"/>
              </w:rPr>
              <w:t>2.297.734,00</w:t>
            </w:r>
          </w:p>
        </w:tc>
        <w:tc>
          <w:tcPr>
            <w:tcW w:w="1418" w:type="dxa"/>
            <w:noWrap/>
          </w:tcPr>
          <w:p w:rsidR="00E017CD" w:rsidRPr="00DE199F" w:rsidRDefault="00E017CD" w:rsidP="00E017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IZDACI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IZD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  <w:r>
              <w:rPr>
                <w:b/>
                <w:bCs/>
                <w:sz w:val="20"/>
                <w:szCs w:val="20"/>
              </w:rPr>
              <w:t>0,00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785FC6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51.360</w:t>
            </w:r>
            <w:r>
              <w:rPr>
                <w:b/>
                <w:bCs/>
                <w:sz w:val="20"/>
                <w:szCs w:val="20"/>
              </w:rPr>
              <w:t>51.360,00</w:t>
            </w:r>
          </w:p>
        </w:tc>
        <w:tc>
          <w:tcPr>
            <w:tcW w:w="2416" w:type="dxa"/>
            <w:noWrap/>
            <w:hideMark/>
          </w:tcPr>
          <w:p w:rsidR="00E017CD" w:rsidRPr="00785FC6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103</w:t>
            </w:r>
            <w:r>
              <w:rPr>
                <w:b/>
                <w:bCs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E017CD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0,       </w:t>
            </w:r>
            <w:r>
              <w:rPr>
                <w:b/>
                <w:bCs/>
                <w:sz w:val="20"/>
                <w:szCs w:val="20"/>
              </w:rPr>
              <w:t>0,00</w:t>
            </w:r>
            <w:r>
              <w:rPr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1. OPĆI PRIHODI I PRIMICI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51.360,00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1.4. Opći prihodi i primici 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51.360,00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103.350,00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NETO FINANCIRANJE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NETO FINANCIRANJE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ind w:right="-447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11.548     </w:t>
            </w:r>
            <w:r>
              <w:rPr>
                <w:b/>
                <w:bCs/>
                <w:sz w:val="20"/>
                <w:szCs w:val="20"/>
              </w:rPr>
              <w:t>1.548.640,00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ind w:right="-15"/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1.555.500,00</w:t>
            </w: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2.194.384,00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452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KORIŠTENJE SREDSTAVA IZ PRETHODNIH GODINA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/>
                <w:sz w:val="20"/>
                <w:szCs w:val="20"/>
              </w:rPr>
              <w:t>KORIŠTENJE SREDSTAVA I</w:t>
            </w:r>
            <w:r w:rsidRPr="00DE199F">
              <w:rPr>
                <w:b/>
                <w:bCs/>
                <w:color w:val="FFFFFF"/>
                <w:sz w:val="20"/>
                <w:szCs w:val="20"/>
              </w:rPr>
              <w:t>NIH GODINA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31.000,00</w:t>
            </w: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31.000,00</w:t>
            </w:r>
            <w:r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 w:rsidRPr="00DE199F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 xml:space="preserve">9. Višak/Manjak iz prethodne godine 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9.1. Višak/Manjka Općine iz prethodne godine 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30.000,00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017CD" w:rsidRPr="00DE199F" w:rsidTr="00E017CD">
        <w:trPr>
          <w:trHeight w:val="255"/>
        </w:trPr>
        <w:tc>
          <w:tcPr>
            <w:tcW w:w="4536" w:type="dxa"/>
            <w:noWrap/>
            <w:hideMark/>
          </w:tcPr>
          <w:p w:rsidR="00E017CD" w:rsidRPr="00DE199F" w:rsidRDefault="00E017CD" w:rsidP="00785FC6">
            <w:pPr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 xml:space="preserve">9.2. Višak prihoda poslovanja Vrtića iz prethodinh godina </w:t>
            </w:r>
          </w:p>
        </w:tc>
        <w:tc>
          <w:tcPr>
            <w:tcW w:w="1843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206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2416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Cs/>
                <w:i/>
                <w:sz w:val="20"/>
                <w:szCs w:val="20"/>
              </w:rPr>
            </w:pPr>
            <w:r w:rsidRPr="00DE199F">
              <w:rPr>
                <w:bCs/>
                <w:i/>
                <w:sz w:val="20"/>
                <w:szCs w:val="20"/>
              </w:rPr>
              <w:t>1.000,00</w:t>
            </w:r>
          </w:p>
        </w:tc>
        <w:tc>
          <w:tcPr>
            <w:tcW w:w="1418" w:type="dxa"/>
            <w:noWrap/>
            <w:hideMark/>
          </w:tcPr>
          <w:p w:rsidR="00E017CD" w:rsidRPr="00DE199F" w:rsidRDefault="00E017CD" w:rsidP="00785FC6">
            <w:pPr>
              <w:jc w:val="right"/>
              <w:rPr>
                <w:b/>
                <w:bCs/>
                <w:sz w:val="20"/>
                <w:szCs w:val="20"/>
              </w:rPr>
            </w:pPr>
            <w:r w:rsidRPr="00DE199F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DE199F" w:rsidRDefault="00DE199F" w:rsidP="00DE199F">
      <w:pPr>
        <w:spacing w:line="259" w:lineRule="auto"/>
        <w:jc w:val="both"/>
      </w:pPr>
    </w:p>
    <w:p w:rsidR="00DE199F" w:rsidRDefault="00DE199F" w:rsidP="00AD27B9">
      <w:pPr>
        <w:spacing w:line="259" w:lineRule="auto"/>
        <w:jc w:val="center"/>
      </w:pPr>
    </w:p>
    <w:p w:rsidR="00DE199F" w:rsidRDefault="00DE199F" w:rsidP="00AD27B9">
      <w:pPr>
        <w:spacing w:line="259" w:lineRule="auto"/>
        <w:jc w:val="center"/>
      </w:pPr>
    </w:p>
    <w:p w:rsidR="00DE199F" w:rsidRDefault="00DE199F" w:rsidP="0013662B">
      <w:pPr>
        <w:spacing w:line="259" w:lineRule="auto"/>
        <w:jc w:val="both"/>
      </w:pPr>
    </w:p>
    <w:p w:rsidR="006B2BB4" w:rsidRPr="00AD27B9" w:rsidRDefault="006B2BB4" w:rsidP="00AD27B9">
      <w:pPr>
        <w:spacing w:line="259" w:lineRule="auto"/>
        <w:jc w:val="center"/>
      </w:pPr>
      <w:r>
        <w:fldChar w:fldCharType="begin"/>
      </w:r>
      <w:r>
        <w:instrText xml:space="preserve"> LINK </w:instrText>
      </w:r>
      <w:r w:rsidR="00A545A6">
        <w:instrText xml:space="preserve">Excel.Sheet.8 "C:\\Users\\Ivana_HP\\Desktop\\PRORAČUN\\POLUGODIŠNJI IZVJEŠTAJ O IZVRŠENJU PRORAČUNA\\2023\\OPĆINA\\Ispis izvršenja proračuna.xls" "Račun financiranja prema izvori!R14C1:R19C24" </w:instrText>
      </w:r>
      <w:r>
        <w:instrText xml:space="preserve">\a \f 5 \h  \* MERGEFORMAT </w:instrText>
      </w:r>
      <w:r>
        <w:fldChar w:fldCharType="separate"/>
      </w:r>
    </w:p>
    <w:p w:rsidR="00406B06" w:rsidRDefault="006B2BB4" w:rsidP="00D2051C">
      <w:pPr>
        <w:spacing w:after="160" w:line="259" w:lineRule="auto"/>
      </w:pPr>
      <w:r>
        <w:fldChar w:fldCharType="end"/>
      </w:r>
    </w:p>
    <w:p w:rsidR="00CF0EBD" w:rsidRDefault="00CF0EBD" w:rsidP="00D2051C">
      <w:pPr>
        <w:spacing w:after="160" w:line="259" w:lineRule="auto"/>
      </w:pPr>
      <w:r>
        <w:br w:type="page"/>
      </w:r>
    </w:p>
    <w:p w:rsidR="00C04885" w:rsidRPr="00112F14" w:rsidRDefault="00C04885" w:rsidP="00AD27B9">
      <w:pPr>
        <w:pStyle w:val="Odlomakpopisa"/>
        <w:numPr>
          <w:ilvl w:val="0"/>
          <w:numId w:val="5"/>
        </w:numPr>
        <w:spacing w:after="160" w:line="259" w:lineRule="auto"/>
        <w:rPr>
          <w:b/>
        </w:rPr>
      </w:pPr>
      <w:r w:rsidRPr="00112F14">
        <w:rPr>
          <w:b/>
        </w:rPr>
        <w:lastRenderedPageBreak/>
        <w:t>POSEBNI DIO</w:t>
      </w:r>
    </w:p>
    <w:p w:rsidR="00594278" w:rsidRPr="00112F14" w:rsidRDefault="00112F14" w:rsidP="00652D39">
      <w:pPr>
        <w:spacing w:line="259" w:lineRule="auto"/>
        <w:jc w:val="center"/>
        <w:rPr>
          <w:b/>
        </w:rPr>
      </w:pPr>
      <w:r w:rsidRPr="00112F14">
        <w:rPr>
          <w:b/>
        </w:rPr>
        <w:t>IZVJEŠTAJ PO ORGANIZACIJSKOJ KLASIFIKACIJI</w:t>
      </w:r>
    </w:p>
    <w:p w:rsidR="00CF0EBD" w:rsidRDefault="00E017CD" w:rsidP="00F4299E">
      <w:pPr>
        <w:spacing w:line="259" w:lineRule="auto"/>
        <w:jc w:val="center"/>
      </w:pPr>
      <w:r>
        <w:t>Za razdoblje od 01.01.2025. do 30.06.2025</w:t>
      </w:r>
      <w:r w:rsidR="00F4299E">
        <w:t>.</w:t>
      </w:r>
    </w:p>
    <w:tbl>
      <w:tblPr>
        <w:tblStyle w:val="Reetkatablice"/>
        <w:tblW w:w="13938" w:type="dxa"/>
        <w:tblLook w:val="04A0" w:firstRow="1" w:lastRow="0" w:firstColumn="1" w:lastColumn="0" w:noHBand="0" w:noVBand="1"/>
      </w:tblPr>
      <w:tblGrid>
        <w:gridCol w:w="1418"/>
        <w:gridCol w:w="992"/>
        <w:gridCol w:w="6095"/>
        <w:gridCol w:w="1843"/>
        <w:gridCol w:w="1384"/>
        <w:gridCol w:w="1340"/>
        <w:gridCol w:w="866"/>
      </w:tblGrid>
      <w:tr w:rsidR="00134DB5" w:rsidRPr="00E15E88" w:rsidTr="00134DB5">
        <w:trPr>
          <w:trHeight w:val="255"/>
        </w:trPr>
        <w:tc>
          <w:tcPr>
            <w:tcW w:w="8505" w:type="dxa"/>
            <w:gridSpan w:val="3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134DB5" w:rsidRPr="00E15E88" w:rsidRDefault="00E017CD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384" w:type="dxa"/>
            <w:shd w:val="clear" w:color="auto" w:fill="DEEAF6" w:themeFill="accent1" w:themeFillTint="33"/>
            <w:noWrap/>
            <w:hideMark/>
          </w:tcPr>
          <w:p w:rsidR="00134DB5" w:rsidRPr="00E15E88" w:rsidRDefault="00E017CD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  <w:hideMark/>
          </w:tcPr>
          <w:p w:rsidR="00134DB5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 xml:space="preserve">Izvršenje </w:t>
            </w:r>
          </w:p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="00E017CD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>-</w:t>
            </w:r>
            <w:r w:rsidR="00E017CD">
              <w:rPr>
                <w:b/>
                <w:bCs/>
                <w:sz w:val="20"/>
                <w:szCs w:val="20"/>
              </w:rPr>
              <w:t>30.</w:t>
            </w:r>
            <w:r>
              <w:rPr>
                <w:b/>
                <w:bCs/>
                <w:sz w:val="20"/>
                <w:szCs w:val="20"/>
              </w:rPr>
              <w:t>6.</w:t>
            </w:r>
            <w:r w:rsidR="00E017C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66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Indeks 4/3</w:t>
            </w:r>
          </w:p>
        </w:tc>
      </w:tr>
      <w:tr w:rsidR="00134DB5" w:rsidRPr="00E15E88" w:rsidTr="002B2754">
        <w:trPr>
          <w:trHeight w:val="255"/>
        </w:trPr>
        <w:tc>
          <w:tcPr>
            <w:tcW w:w="8505" w:type="dxa"/>
            <w:gridSpan w:val="3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E15E88">
              <w:rPr>
                <w:b/>
                <w:bCs/>
                <w:sz w:val="20"/>
                <w:szCs w:val="20"/>
              </w:rPr>
              <w:t> </w:t>
            </w:r>
          </w:p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6" w:type="dxa"/>
            <w:shd w:val="clear" w:color="auto" w:fill="DEEAF6" w:themeFill="accent1" w:themeFillTint="33"/>
            <w:noWrap/>
            <w:hideMark/>
          </w:tcPr>
          <w:p w:rsidR="00134DB5" w:rsidRPr="00E15E88" w:rsidRDefault="00134DB5" w:rsidP="00E15E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15E88" w:rsidRPr="00E15E88" w:rsidTr="00E017CD">
        <w:trPr>
          <w:trHeight w:val="255"/>
        </w:trPr>
        <w:tc>
          <w:tcPr>
            <w:tcW w:w="2410" w:type="dxa"/>
            <w:gridSpan w:val="2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843" w:type="dxa"/>
            <w:noWrap/>
          </w:tcPr>
          <w:p w:rsidR="00E017CD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8.969.587,00</w:t>
            </w:r>
          </w:p>
          <w:p w:rsidR="00E15E88" w:rsidRPr="00E017CD" w:rsidRDefault="00E15E88" w:rsidP="00E017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12.685.524,00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1.498.967,55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11,82%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PREDSTAVNIČKO I IZVRŠNO TIJELO OPĆINE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</w:t>
            </w:r>
            <w:r w:rsidRPr="00E017CD">
              <w:rPr>
                <w:b/>
                <w:bCs/>
                <w:sz w:val="20"/>
                <w:szCs w:val="20"/>
              </w:rPr>
              <w:t>88.604,00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152.104,00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70.262,57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46,19%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00101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IZVRŠNO TIJELO- OPĆINSKI NAČELNIK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  <w:r w:rsidRPr="00E017CD">
              <w:rPr>
                <w:bCs/>
                <w:sz w:val="20"/>
                <w:szCs w:val="20"/>
              </w:rPr>
              <w:t>70.825,00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76.825,00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32.783,90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42,67%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00102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PREDSTAVNIČKO TIJELO - OPĆINSKO VIJEĆE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  <w:r w:rsidRPr="00E017CD">
              <w:rPr>
                <w:bCs/>
                <w:sz w:val="20"/>
                <w:szCs w:val="20"/>
              </w:rPr>
              <w:t>17.779,00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75.279,00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37.478,67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49,79%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E017CD">
              <w:rPr>
                <w:b/>
                <w:bCs/>
                <w:sz w:val="20"/>
                <w:szCs w:val="20"/>
              </w:rPr>
              <w:t>7.502.208,00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10.467.955,00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842.980,50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8,05%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00201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Pr="00E017CD">
              <w:rPr>
                <w:bCs/>
                <w:sz w:val="20"/>
                <w:szCs w:val="20"/>
              </w:rPr>
              <w:t>7.502.208,00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10.467.955,00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842.980,50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8,05%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/>
                <w:bCs/>
                <w:sz w:val="20"/>
                <w:szCs w:val="20"/>
              </w:rPr>
            </w:pPr>
            <w:r w:rsidRPr="00E15E88">
              <w:rPr>
                <w:b/>
                <w:bCs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Pr="00E017CD">
              <w:rPr>
                <w:b/>
                <w:bCs/>
                <w:sz w:val="20"/>
                <w:szCs w:val="20"/>
              </w:rPr>
              <w:t>1.378.775,00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2.065.465,00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585.724,48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/>
                <w:bCs/>
                <w:sz w:val="20"/>
                <w:szCs w:val="20"/>
              </w:rPr>
            </w:pPr>
            <w:r w:rsidRPr="00E017CD">
              <w:rPr>
                <w:b/>
                <w:bCs/>
                <w:sz w:val="20"/>
                <w:szCs w:val="20"/>
              </w:rPr>
              <w:t>28,36%</w:t>
            </w:r>
            <w:r w:rsidRPr="00E017CD">
              <w:rPr>
                <w:b/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00301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Pr="00E017CD">
              <w:rPr>
                <w:bCs/>
                <w:sz w:val="20"/>
                <w:szCs w:val="20"/>
              </w:rPr>
              <w:t>958.802,00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1.504.872,00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348.387,35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23,15%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  <w:tr w:rsidR="00E15E88" w:rsidRPr="00E15E88" w:rsidTr="00E017CD">
        <w:trPr>
          <w:trHeight w:val="255"/>
        </w:trPr>
        <w:tc>
          <w:tcPr>
            <w:tcW w:w="1418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Glava</w:t>
            </w:r>
          </w:p>
        </w:tc>
        <w:tc>
          <w:tcPr>
            <w:tcW w:w="992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00302</w:t>
            </w:r>
          </w:p>
        </w:tc>
        <w:tc>
          <w:tcPr>
            <w:tcW w:w="6095" w:type="dxa"/>
            <w:noWrap/>
            <w:hideMark/>
          </w:tcPr>
          <w:p w:rsidR="00E15E88" w:rsidRPr="00E15E88" w:rsidRDefault="00E15E88" w:rsidP="00E15E88">
            <w:pPr>
              <w:rPr>
                <w:bCs/>
                <w:sz w:val="20"/>
                <w:szCs w:val="20"/>
              </w:rPr>
            </w:pPr>
            <w:r w:rsidRPr="00E15E88">
              <w:rPr>
                <w:bCs/>
                <w:sz w:val="20"/>
                <w:szCs w:val="20"/>
              </w:rPr>
              <w:t>PREDŠKOLSKA USTANOVA JOSIPDOL</w:t>
            </w:r>
          </w:p>
        </w:tc>
        <w:tc>
          <w:tcPr>
            <w:tcW w:w="1843" w:type="dxa"/>
            <w:noWrap/>
          </w:tcPr>
          <w:p w:rsidR="00E15E88" w:rsidRPr="00E15E88" w:rsidRDefault="00E017CD" w:rsidP="00E017C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Pr="00E017CD">
              <w:rPr>
                <w:bCs/>
                <w:sz w:val="20"/>
                <w:szCs w:val="20"/>
              </w:rPr>
              <w:t>419.973,00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84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560.593,00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1340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237.337,13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  <w:tc>
          <w:tcPr>
            <w:tcW w:w="866" w:type="dxa"/>
            <w:noWrap/>
          </w:tcPr>
          <w:p w:rsidR="00E15E88" w:rsidRPr="00E15E88" w:rsidRDefault="00E017CD" w:rsidP="00E15E88">
            <w:pPr>
              <w:jc w:val="right"/>
              <w:rPr>
                <w:bCs/>
                <w:sz w:val="20"/>
                <w:szCs w:val="20"/>
              </w:rPr>
            </w:pPr>
            <w:r w:rsidRPr="00E017CD">
              <w:rPr>
                <w:bCs/>
                <w:sz w:val="20"/>
                <w:szCs w:val="20"/>
              </w:rPr>
              <w:t>42,34%</w:t>
            </w:r>
            <w:r w:rsidRPr="00E017CD">
              <w:rPr>
                <w:bCs/>
                <w:sz w:val="20"/>
                <w:szCs w:val="20"/>
              </w:rPr>
              <w:tab/>
            </w:r>
          </w:p>
        </w:tc>
      </w:tr>
    </w:tbl>
    <w:p w:rsidR="00F4299E" w:rsidRDefault="00F4299E" w:rsidP="00134DB5">
      <w:pPr>
        <w:spacing w:after="160" w:line="259" w:lineRule="auto"/>
        <w:rPr>
          <w:sz w:val="28"/>
          <w:szCs w:val="28"/>
        </w:rPr>
      </w:pPr>
    </w:p>
    <w:p w:rsidR="00F4299E" w:rsidRDefault="00F4299E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F4299E">
      <w:pPr>
        <w:spacing w:after="160" w:line="259" w:lineRule="auto"/>
        <w:ind w:left="284" w:hanging="284"/>
        <w:rPr>
          <w:sz w:val="28"/>
          <w:szCs w:val="28"/>
        </w:rPr>
      </w:pPr>
    </w:p>
    <w:p w:rsidR="00134DB5" w:rsidRDefault="00134DB5" w:rsidP="00134DB5">
      <w:pPr>
        <w:spacing w:after="160" w:line="259" w:lineRule="auto"/>
        <w:rPr>
          <w:sz w:val="28"/>
          <w:szCs w:val="28"/>
        </w:rPr>
      </w:pPr>
    </w:p>
    <w:p w:rsidR="00F4299E" w:rsidRPr="00F4299E" w:rsidRDefault="00F4299E" w:rsidP="00F4299E">
      <w:pPr>
        <w:spacing w:line="259" w:lineRule="auto"/>
        <w:ind w:left="284" w:hanging="284"/>
        <w:jc w:val="center"/>
        <w:rPr>
          <w:b/>
        </w:rPr>
      </w:pPr>
      <w:r w:rsidRPr="00F4299E">
        <w:rPr>
          <w:b/>
        </w:rPr>
        <w:lastRenderedPageBreak/>
        <w:t>IZVJEŠTAJ PO PROGRAMSKOJ KLASIFIKACIJI</w:t>
      </w:r>
    </w:p>
    <w:p w:rsidR="00F4299E" w:rsidRDefault="00E017CD" w:rsidP="00F4299E">
      <w:pPr>
        <w:spacing w:line="259" w:lineRule="auto"/>
        <w:jc w:val="center"/>
      </w:pPr>
      <w:r>
        <w:t>Za razdoblje od 01.01.2025. do 30.06.2025</w:t>
      </w:r>
      <w:r w:rsidR="00F4299E" w:rsidRPr="00F4299E">
        <w:t>.</w:t>
      </w:r>
    </w:p>
    <w:p w:rsidR="00B02A3A" w:rsidRDefault="00B02A3A" w:rsidP="00F4299E">
      <w:pPr>
        <w:spacing w:line="259" w:lineRule="auto"/>
        <w:jc w:val="center"/>
      </w:pPr>
    </w:p>
    <w:tbl>
      <w:tblPr>
        <w:tblStyle w:val="Reetkatablice"/>
        <w:tblW w:w="0" w:type="auto"/>
        <w:tblInd w:w="25" w:type="dxa"/>
        <w:tblLook w:val="04A0" w:firstRow="1" w:lastRow="0" w:firstColumn="1" w:lastColumn="0" w:noHBand="0" w:noVBand="1"/>
      </w:tblPr>
      <w:tblGrid>
        <w:gridCol w:w="1126"/>
        <w:gridCol w:w="1123"/>
        <w:gridCol w:w="5378"/>
        <w:gridCol w:w="1473"/>
        <w:gridCol w:w="1593"/>
        <w:gridCol w:w="1473"/>
        <w:gridCol w:w="1124"/>
      </w:tblGrid>
      <w:tr w:rsidR="00B02A3A" w:rsidRPr="00B02A3A" w:rsidTr="00B02A3A">
        <w:trPr>
          <w:trHeight w:val="1191"/>
        </w:trPr>
        <w:tc>
          <w:tcPr>
            <w:tcW w:w="7629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noWrap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right w:val="nil"/>
            </w:tcBorders>
            <w:noWrap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noWrap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noWrap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810"/>
        </w:trPr>
        <w:tc>
          <w:tcPr>
            <w:tcW w:w="7629" w:type="dxa"/>
            <w:gridSpan w:val="3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 </w:t>
            </w:r>
          </w:p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BROJČANA OZNAKA I NAZIV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Izvorni plan 2025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plan 2025</w:t>
            </w:r>
          </w:p>
        </w:tc>
        <w:tc>
          <w:tcPr>
            <w:tcW w:w="1474" w:type="dxa"/>
            <w:shd w:val="clear" w:color="auto" w:fill="BDD6EE" w:themeFill="accent1" w:themeFillTint="66"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Izvršenje 2025 01.01.-30.06.2025</w:t>
            </w:r>
          </w:p>
        </w:tc>
        <w:tc>
          <w:tcPr>
            <w:tcW w:w="112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Indeks 3/2</w:t>
            </w:r>
          </w:p>
        </w:tc>
      </w:tr>
      <w:tr w:rsidR="00B02A3A" w:rsidRPr="00B02A3A" w:rsidTr="00B02A3A">
        <w:trPr>
          <w:trHeight w:val="255"/>
        </w:trPr>
        <w:tc>
          <w:tcPr>
            <w:tcW w:w="7629" w:type="dxa"/>
            <w:gridSpan w:val="3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24" w:type="dxa"/>
            <w:shd w:val="clear" w:color="auto" w:fill="BDD6EE" w:themeFill="accent1" w:themeFillTint="66"/>
            <w:noWrap/>
            <w:vAlign w:val="center"/>
            <w:hideMark/>
          </w:tcPr>
          <w:p w:rsidR="00B02A3A" w:rsidRPr="00B02A3A" w:rsidRDefault="00B02A3A" w:rsidP="00B02A3A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03" w:type="dxa"/>
            <w:gridSpan w:val="2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8.969.587,00</w:t>
            </w:r>
          </w:p>
        </w:tc>
        <w:tc>
          <w:tcPr>
            <w:tcW w:w="1594" w:type="dxa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12.685.524,00</w:t>
            </w:r>
          </w:p>
        </w:tc>
        <w:tc>
          <w:tcPr>
            <w:tcW w:w="1474" w:type="dxa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1.498.967,55</w:t>
            </w:r>
          </w:p>
        </w:tc>
        <w:tc>
          <w:tcPr>
            <w:tcW w:w="1124" w:type="dxa"/>
            <w:shd w:val="clear" w:color="auto" w:fill="BDD6EE" w:themeFill="accent1" w:themeFillTint="66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11,82%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RAZDJEL 001 PREDSTAVNIČKO I IZVRŠNO TIJELO OPĆINE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88.604,00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152.104,00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70.262,57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46,19%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00101 IZVRŠNO TIJELO- OPĆINSKI NAČELNIK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32.783,90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32.783,90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32.783,90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45.825,00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51.825,00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39,68%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43.170,00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49.170,00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20.565,26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41,82%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976,30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158,82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6.078,16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811,00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Reprezentacija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12.320,01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220,97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12.218,64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00102 PREDSTAVNIČKO TIJELO - OPĆINSKO VIJEĆE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75.279,00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37.478,67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17.279,00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50.279,00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32.168,73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63,98%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17.279,00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50.279,00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32.168,73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63,98%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75.279,00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37.478,67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1.307,99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Rad političkih stranaka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3.109,00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3.109,00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783,84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Savjet mladih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Izbori 2024.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A100206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Povjerenstva i odbori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T100207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Održavanje lokalnih izbora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35.386,84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61,01%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30.076,90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91,14%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30.076,90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91,14%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30.076,90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111,40%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29.401,60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675,30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5.309,94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RAZDJEL 002 UPRAVNI ODJEL ZA OPĆE POSLOVE, KOMUNALNI SUSTAV I EU FONDOVE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7.502.208,00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10.467.955,00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842.980,50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00201 UPRAVNI ODJEL ZA OPĆE POSLOVE, KOMUNALNI SUSTAV I EU FONDOVE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7.502.208,00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10.467.955,00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842.980,50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685.440,00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1.135.595,00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356.942,81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31,43%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606.240,00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1.089.395,00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356.942,81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32,77%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716.796,00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768.619,00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113.946,57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14,82%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557.446,00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600.269,00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8,33%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1.920,68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77.350,00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86.350,00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28.804,98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33,36%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4.384.870,00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6.116.055,00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330.647,23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2.558.150,00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4.127.953,00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2.787,47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46,46%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1.350.420,00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1.457.692,00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193.902,31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13,30%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468.300,00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502.410,00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132.137,45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26,30%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107.420,00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72.570,00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80.570,00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9,93%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8.1. Namjenski primici od zaduživanja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272.280,00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353.195,00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125.300,25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35,48%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118.280,00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128.845,00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61.010,19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47,35%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113.280,00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123.845,00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61.010,19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113.280,00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123.845,00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61.010,19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38.637,60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51,18%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30.802,16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3.835,44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37.780,00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48.345,00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22.372,59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46,28%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2.341,64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10.062,50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Računalne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5.426,72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Premije osiguranja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4.541,73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Sudski sporovi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62.460,00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130.810,00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49.946,93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38,18%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12.460,00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18.626,67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53,45%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12.460,00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18.626,67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53,45%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9.460,00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4.549,44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2.012,35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1.238,82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1.298,27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14.077,23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93,85%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14.077,23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7.684,40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43,91%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1.012,47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50,62%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1.012,47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50,62%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1.012,47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42,02%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210,12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6.461,81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43,08%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6.461,81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43,08%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6.461,81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20.255,86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39,25%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20.255,86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39,25%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20.255,86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39,25%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10.181,17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364,44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9.710,25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6.5. FZOEU - zaostala sredstva čistilica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opreme i namještaja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T200102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Razvoj pametnih i održivih rješenja i usluga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68.540,00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68.540,00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20,93%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68,53%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20.930,00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68,53%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20.930,00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20.930,00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68,53%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14.343,13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ODRŽAVANJE KOMUNALNE INFRASTRUKTURE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2.725.852,00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2.960.897,00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347.204,23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objekata komunalne infrastrukture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3.064,59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908,21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71,88%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71,88%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71,88%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2.156,38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Nasipavanje i održavanje nerazvrstanih cesta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Pojačano održavanje nerazvrstanih cesta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193.402,81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39,45%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143.402,81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62.081,00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62.081,00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16.478,18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26,54%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41,42%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41,42%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41,42%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2.485,00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24,95%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56.081,00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24,95%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56.081,00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56.081,00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24,95%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13.993,18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Aktivnost: Zimsko održavanje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95.050,00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95.050,00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35,75%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45,63%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33.010,79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94.532,00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33.448,58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35,38%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22.757,91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22.757,91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22.757,91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84,29%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20.519,84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2.238,07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12.532,00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12.532,00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30,54%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71,27%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71,27%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10.690,67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Modernizacija sutava javne rasvjete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109.689,00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109.689,00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80,39%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67.689,00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80,39%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67.689,00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67.689,00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80,39%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54.417,84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šumskih i poljskih puteva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2,04%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A200209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Javni radovi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6.970,00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3.229,79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45,60%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442,32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2.787,47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46,46%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2.787,47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46,46%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5.880,00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5.880,00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2.680,72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2.680,72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106,75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106,75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Održavanje groblja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komunalne opreme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komunalne infrastrukture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61,64%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78,03%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78,03%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78,03%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3.901,65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Proširenje mjesnog groblja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traktora i dodataka za košnju te održavanje prometnica u zimskim uvjetima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NC-JOS-0105 - LAGER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K200213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Proširenje groblja Oštarije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K200214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Nabava radnog vozila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147.500,00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59.000,00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59.000,00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59.000,00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Modernizacija nerazvrstanih cesta u naselju Luketići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15.180,00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15.180,00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15.180,00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60.720,00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60.720,00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60.720,00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Rekonstrukcija NC Mihaljevići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1.276.000,00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1.276.000,00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Modernizacija NC Cerovnik Poljaki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103.215,00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20.643,00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20.643,00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20.643,00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82.572,00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82.572,00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82.572,00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T200206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Modernizacija NC Modruš Javorovica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48.830,00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3.209.870,00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4.153.857,00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181.888,73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4,38%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Legalizacija objekata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Postavljanje video nadzora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Prostorni plan Općine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Stručni nadzor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Obilježavanje naselja i ulica na području Općine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Izrada projekata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Izrada geodetskih elaborata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1.161,64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A200309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Postavljanje prometne signalizacije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12,90%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12,90%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Sitni inventar i autogume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javne rasvjete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4.626,25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15,09%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20.350,00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2.917,50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1.708,75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Uređenje javnih površina, parkova i trgova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262.050,00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157.050,00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157.050,00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157.050,00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Stara škola Modruš - Adaptacija društvenog doma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K200306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Adaptacija potkrovlja - Društvena prostorija s čitaonicom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104.774,29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95,25%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68.874,29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95,66%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68.874,29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95,66%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67.874,29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99,67%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Poslovni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67.874,29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94,47%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94,47%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Poslovni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35.900,00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K201305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Rekonstrukcija i dogradnja DV u Josipdolu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2.611.110,00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3.563.647,00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129.860,00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245.860,00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9,25%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91.660,00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207.660,00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10,95%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68.710,00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22.748,85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33,11%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248,85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51.360,00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103.350,00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881.250,00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1.020.053,00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881.250,00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1.020.053,00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881.250,00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1.020.053,00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8.1. Namjenski primici od zaduživanja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1.600.000,00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2.297.734,00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T200301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Projekt ulaganja u objekt DV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88,59%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22.010,00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22.010,00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88,59%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19.497,70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T200302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Tekući projekt: Poboljšanje materijalnih uvjeta u DV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Program: ZAŠTITA OKOLIŠA I ŽIVOTINJA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76.300,00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121.750,00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62.546,88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51,37%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A200401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Zaštita životinja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5.242,93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31,58%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15.300,00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5.242,93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34,27%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91,00%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1.820,00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3.422,93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25,74%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3.422,93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25,74%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3.422,93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A200402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Gospodarenje otpadom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58.850,00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42.704,45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72,56%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27.122,50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82,56%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27.122,50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82,56%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32.850,00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27.122,50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82,56%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24.310,00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2.812,50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42,12%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42,12%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75,82%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7.581,95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A200403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Deratizacija i dezinsekcija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K200401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Mobilno reciklažno dvorište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16.240,00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16.240,00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6.240,00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6.240,00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24.960,00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24.960,00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24.960,00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T200401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Izrada strategije zelene urbane obnove Općine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14.599,50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UPRAVLJANJE IMOVINOM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5,76%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A200501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Troškovi izvlaštenja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A200502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Zakup zemljišta i opreme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125,98%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125,98%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2.897,50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K200501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Kupnja zemljišta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124.890,00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1.822.540,00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32.673,38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1,79%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38.360,00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38.360,00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8.360,00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8.360,00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8.360,00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30.063,89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Troškovi vatrogasne intervencije JVP Ogulin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8,23%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8,23%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109,49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Naknada članovima DVD za intervencije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Hrvatske gorske službe spašavanja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A200605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K200601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vatrogasnog doma u Josipdolu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1.777.650,00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266.650,00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87.100,00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87.100,00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3.561,80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4,09%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A200701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vodovoda Trojvrh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13,41%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938,92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A200702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vodovoda Modruš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18,57%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1.207,21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A200703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Održavanje hidranta  u Modruškoj Munjavi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23,59%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1.415,67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K200701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Odvodnja oborinskih voda u naselju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K200702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sekundarne vodovodne mreže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53.800,00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K200901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Obnova doma u Vojnovcu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860.316,00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783.716,00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1,87%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nogostupa i biciklističkih staza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627.616,00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627.616,00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181.616,00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181.616,00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181.616,00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26.000,00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šetnice uz potok Munjava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16.200,00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90,29%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98,16%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4214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14.626,48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K201005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Betonsko igralište za djecu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JAČANJE GOSPODARSTVA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74.600,00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96,89%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A201101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Kapitalne pomoći trgovačkom društvu u vlasništvu Općine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99,97%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3861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Kapitalne pomoći kreditnim i ostalim financijskim institucijama te trgovačkim društvima u javnom sek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72.281,25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A201102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Pomoći za naknadu štete od prirodnih nepogoda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RAZDJEL 003 UPRAVNI ODJEL ZA FINANCIJE, GOSPODARSTVO I DRUŠTVENE DJELATNOSTI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1.378.775,00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2.065.465,00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585.724,48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28,36%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00301 UPRAVNI ODJEL ZA FINANCIJE, GOSPODARSTVO I DRUŠTVENE DJELATNOSTI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958.802,00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1.504.872,00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348.387,35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23,15%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287.060,00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112.078,50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287.060,00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266.630,00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112.078,50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42,04%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2.140,00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547.140,00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657.434,00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678.934,00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224.499,89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33,07%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207.834,00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207.834,00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5,38%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84.100,00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105.600,00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32.872,29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31,13%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T200601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Uređenje DVD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2.830,00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TZP za unaprjeđenje uvjeta boravka turista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2.130,00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202.568,00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204.068,00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93.160,62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202.568,00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204.068,00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93.160,62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45,65%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118.400,00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48.992,54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118.400,00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98.400,00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48.992,54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49,79%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66.800,00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36.472,98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54,60%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22.204,89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10.604,29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3.663,80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47.100,00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9.709,42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35,83%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Službena putovanja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2.369,52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506,25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5.536,85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Sitni inventar i autogume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740,77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440,01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Premije osiguranja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86,02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2.810,14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62,45%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2.810,14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97,05%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12.168,00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12.168,00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97,05%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Računalne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11.808,96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32.359,12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93.500,00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32.359,12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34,61%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78.500,00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25.621,10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7.372,03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16.912,25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1.336,82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6.738,02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44,92%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nespomenuti 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6.738,02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SOCIJALNA SKRB I MEĐUGENERACIJSKA SOLIDARNOST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427.110,00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428.710,00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197.819,83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46,14%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10.692,83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10.229,66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37.610,00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10.229,66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27,20%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3.400,00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32.910,00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32.910,00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9.139,46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27,77%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9.085,36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54,10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1.090,20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83,86%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naravi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1.090,20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463,17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prijevoza putnika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3522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4.800,00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Provođenje skrbi o hrvatskim braniteljima sukladno zakonskim propisima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47,18%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47,18%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47,18%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1.887,28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A300204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ZAŽELI za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365.500,00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180.439,72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49,37%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151.071,80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51,21%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151.071,80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70.500,00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70.500,00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29.367,92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41,66%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6.031,92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3.336,00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20.000,00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A300301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99,96%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7.070,00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7.070,00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99,96%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7.067,00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28.687,90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44,14%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A300401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17.500,02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T300402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Tekući projekt: Pilot projekt - sufinanciranje provedbe edukativnih, kulturnih i sportskih aktivnosti djece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11.187,88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37,29%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21.820,00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21.820,00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10.111,89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751,89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Zakupnine i najamnine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2.160,00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7.200,00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8.180,00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8.180,00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1.075,99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13,15%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Sportska i glazbena oprema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1.075,99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JAVNE POTREBE U OBRAZOVANJU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17.630,00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564.100,00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9.402,00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prijevoza srednjoškolskih učenika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2.200,00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38,73%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852,00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Stipendije i školarine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53,91%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53,91%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53,91%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13.300,00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53,91%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7.170,00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38,33%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38,33%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38,33%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2.130,00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38,33%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1.380,00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A300507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Kapitalna donacija Izgradnja dvorane u Oštarijama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545.000,00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PROMICANJE KULTURE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177.844,00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177.844,00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K300601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Obnova Starog grada Modruš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103.524,00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103.524,00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2.655,00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K300602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Kapitalni projekt: Obnova fontane Rožić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66.355,00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66.355,00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66.355,00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POTICANJE VJERSKIH ZAJEDNICA I UDRUGA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57,67%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A300701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91,26%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5.150,00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91,26%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4.700,00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A300703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Kapitalne donacije za uređenje crkvenih objekata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POTPORA POLJOPRIVREDI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A300801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17.000,00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3009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A300901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Sufinanciranje rada TZP Smaragdnih rijeka i dolina u srcu Hrvatske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3522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7.500,00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GLAVA 00302 PREDŠKOLSKA USTANOVA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419.973,00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560.593,00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237.337,13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209.980,00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350.600,00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133.917,41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209.980,00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350.600,00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133.917,41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42.548,64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92.091,00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42.548,64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46,20%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116.902,00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116.902,00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60.871,08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52,07%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115.614,00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115.614,00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60.871,08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52,65%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3201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Program: PREDŠKOLSKI ODGOJ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419.973,00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560.593,00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237.337,13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42,34%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A320101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Redovna djelatnost DV Josipdol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409.572,00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544.572,00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232.019,05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42,61%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204.550,00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339.550,00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129.860,18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204.550,00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339.550,00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129.860,18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38,24%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197.800,00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332.800,00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129.229,34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38,83%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97.503,00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6.722,40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25.003,94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6.750,00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630,84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9,35%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630,84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41.619,59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46,76%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89.011,00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41.619,59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46,76%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86.061,00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86.061,00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40.240,90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46,76%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Službena putovanja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11.893,64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276,72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3.229,11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sirovine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12.879,85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Energija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1.577,30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511,07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3225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Sitni inventar i autogume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276,10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telefona, interneta, pošte i prijevoza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466,89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Usluge tekućeg i investicijskog  održavanja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767,90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Komunalne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1.061,05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3236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631,90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1.000,29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3238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Računalne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1.605,08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3239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Ostale usluge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3.850,01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Reprezentacija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162,19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Financijski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370,94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57,07%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3431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370,94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2.300,00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1.007,75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43,82%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4227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1.007,75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60.539,28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115.011,00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60.539,28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52,64%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114.011,00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114.011,00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60.539,28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53,10%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54.036,00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6.503,28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1.000,00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A320102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Program predškole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7.321,00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12.941,00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4.389,03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33,92%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5.430,00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4.057,23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36,72%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5.430,00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11.050,00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4.057,23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36,72%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4.530,00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10.150,00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3.574,99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35,22%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3111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Plaće za redovan rad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3.068,65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506,34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900,00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482,24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53,58%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3212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482,24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1.891,00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1.891,00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17,55%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603,00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603,00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55,02%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603,00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603,00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55,02%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3121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331,80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1.288,00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Rashodi za zaposlene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950,00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950,00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338,00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338,00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0,00%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A320103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Aktivnost: Program igraonica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03" w:type="dxa"/>
            <w:gridSpan w:val="2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B02A3A">
              <w:rPr>
                <w:b/>
                <w:bCs/>
                <w:sz w:val="20"/>
                <w:szCs w:val="20"/>
              </w:rPr>
              <w:t>30,16%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Materijalni rashodi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3.080,00</w:t>
            </w: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3.080,00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30,16%</w:t>
            </w:r>
          </w:p>
        </w:tc>
      </w:tr>
      <w:tr w:rsidR="00B02A3A" w:rsidRPr="00B02A3A" w:rsidTr="00B02A3A">
        <w:trPr>
          <w:trHeight w:val="255"/>
        </w:trPr>
        <w:tc>
          <w:tcPr>
            <w:tcW w:w="1126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3291</w:t>
            </w:r>
          </w:p>
        </w:tc>
        <w:tc>
          <w:tcPr>
            <w:tcW w:w="5380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02A3A">
              <w:rPr>
                <w:sz w:val="20"/>
                <w:szCs w:val="20"/>
              </w:rPr>
              <w:t>929,05</w:t>
            </w:r>
          </w:p>
        </w:tc>
        <w:tc>
          <w:tcPr>
            <w:tcW w:w="1124" w:type="dxa"/>
            <w:noWrap/>
            <w:hideMark/>
          </w:tcPr>
          <w:p w:rsidR="00B02A3A" w:rsidRPr="00B02A3A" w:rsidRDefault="00B02A3A" w:rsidP="00B02A3A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</w:tr>
    </w:tbl>
    <w:p w:rsidR="00B02A3A" w:rsidRDefault="00B02A3A" w:rsidP="00B02A3A">
      <w:pPr>
        <w:spacing w:line="259" w:lineRule="auto"/>
        <w:jc w:val="both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B02A3A" w:rsidRDefault="00B02A3A" w:rsidP="00F4299E">
      <w:pPr>
        <w:spacing w:line="259" w:lineRule="auto"/>
        <w:jc w:val="center"/>
      </w:pPr>
    </w:p>
    <w:p w:rsidR="00F4299E" w:rsidRPr="00F4299E" w:rsidRDefault="00F4299E" w:rsidP="00F4299E">
      <w:pPr>
        <w:spacing w:line="259" w:lineRule="auto"/>
        <w:jc w:val="both"/>
        <w:sectPr w:rsidR="00F4299E" w:rsidRPr="00F4299E" w:rsidSect="00F4299E">
          <w:headerReference w:type="default" r:id="rId9"/>
          <w:footerReference w:type="default" r:id="rId10"/>
          <w:pgSz w:w="16838" w:h="11906" w:orient="landscape"/>
          <w:pgMar w:top="1417" w:right="2096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="142" w:tblpY="-726"/>
        <w:tblW w:w="24904" w:type="dxa"/>
        <w:tblLook w:val="04A0" w:firstRow="1" w:lastRow="0" w:firstColumn="1" w:lastColumn="0" w:noHBand="0" w:noVBand="1"/>
      </w:tblPr>
      <w:tblGrid>
        <w:gridCol w:w="9639"/>
        <w:gridCol w:w="1984"/>
        <w:gridCol w:w="1984"/>
        <w:gridCol w:w="5637"/>
        <w:gridCol w:w="1593"/>
        <w:gridCol w:w="1564"/>
        <w:gridCol w:w="1506"/>
        <w:gridCol w:w="997"/>
      </w:tblGrid>
      <w:tr w:rsidR="009775C1" w:rsidRPr="009775C1" w:rsidTr="00C95764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2.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ab/>
              <w:t xml:space="preserve">Obrazloženje ostvarenih prihoda i primitaka te rashoda i izdataka, </w:t>
            </w:r>
            <w:r w:rsidR="00E805D5" w:rsidRPr="009775C1">
              <w:rPr>
                <w:rFonts w:eastAsia="Calibri"/>
                <w:lang w:eastAsia="en-US"/>
              </w:rPr>
              <w:t xml:space="preserve"> </w:t>
            </w:r>
            <w:r w:rsidR="00E805D5">
              <w:rPr>
                <w:rFonts w:eastAsia="Calibri"/>
                <w:lang w:eastAsia="en-US"/>
              </w:rPr>
              <w:t>i</w:t>
            </w:r>
            <w:r w:rsidR="00E805D5" w:rsidRPr="009775C1">
              <w:rPr>
                <w:rFonts w:eastAsia="Calibri"/>
                <w:lang w:eastAsia="en-US"/>
              </w:rPr>
              <w:t>zvještaj o korištenju proračunske zalihe</w:t>
            </w:r>
            <w:r w:rsidR="00E805D5">
              <w:rPr>
                <w:rFonts w:eastAsia="Calibri"/>
                <w:lang w:eastAsia="en-US"/>
              </w:rPr>
              <w:t>, i</w:t>
            </w:r>
            <w:r w:rsidRPr="009775C1">
              <w:rPr>
                <w:rFonts w:eastAsia="Calibri"/>
                <w:lang w:eastAsia="en-US"/>
              </w:rPr>
              <w:t>zvještaj o zaduživanju na domaćem i str</w:t>
            </w:r>
            <w:r w:rsidR="001F65BE">
              <w:rPr>
                <w:rFonts w:eastAsia="Calibri"/>
                <w:lang w:eastAsia="en-US"/>
              </w:rPr>
              <w:t>anom tržištu novca i kapitala,  i</w:t>
            </w:r>
            <w:r w:rsidRPr="009775C1">
              <w:rPr>
                <w:rFonts w:eastAsia="Calibri"/>
                <w:lang w:eastAsia="en-US"/>
              </w:rPr>
              <w:t xml:space="preserve">zvještaj o danim jamstvima i </w:t>
            </w:r>
            <w:r w:rsidR="001F65BE">
              <w:rPr>
                <w:rFonts w:eastAsia="Calibri"/>
                <w:lang w:eastAsia="en-US"/>
              </w:rPr>
              <w:t>plaćanjima</w:t>
            </w:r>
            <w:r w:rsidRPr="009775C1">
              <w:rPr>
                <w:rFonts w:eastAsia="Calibri"/>
                <w:lang w:eastAsia="en-US"/>
              </w:rPr>
              <w:t xml:space="preserve"> po </w:t>
            </w:r>
            <w:r w:rsidR="001F65BE">
              <w:rPr>
                <w:rFonts w:eastAsia="Calibri"/>
                <w:lang w:eastAsia="en-US"/>
              </w:rPr>
              <w:t>protestiranim</w:t>
            </w:r>
            <w:r w:rsidRPr="009775C1">
              <w:rPr>
                <w:rFonts w:eastAsia="Calibri"/>
                <w:lang w:eastAsia="en-US"/>
              </w:rPr>
              <w:t xml:space="preserve"> jamstvima, sastavni su dio </w:t>
            </w:r>
            <w:r>
              <w:rPr>
                <w:rFonts w:eastAsia="Calibri"/>
                <w:lang w:eastAsia="en-US"/>
              </w:rPr>
              <w:t>Polugodišnjeg</w:t>
            </w:r>
            <w:r w:rsidRPr="009775C1">
              <w:rPr>
                <w:rFonts w:eastAsia="Calibri"/>
                <w:lang w:eastAsia="en-US"/>
              </w:rPr>
              <w:t xml:space="preserve"> izvještaja o izvršenju Proračuna Općine Jos</w:t>
            </w:r>
            <w:r>
              <w:rPr>
                <w:rFonts w:eastAsia="Calibri"/>
                <w:lang w:eastAsia="en-US"/>
              </w:rPr>
              <w:t>i</w:t>
            </w:r>
            <w:r w:rsidR="004F7888">
              <w:rPr>
                <w:rFonts w:eastAsia="Calibri"/>
                <w:lang w:eastAsia="en-US"/>
              </w:rPr>
              <w:t>pdol za razdoblje od 01.01.</w:t>
            </w:r>
            <w:r w:rsidR="00A92E71">
              <w:rPr>
                <w:rFonts w:eastAsia="Calibri"/>
                <w:lang w:eastAsia="en-US"/>
              </w:rPr>
              <w:t xml:space="preserve"> do 30.06.2025</w:t>
            </w:r>
            <w:r w:rsidRPr="009775C1">
              <w:rPr>
                <w:rFonts w:eastAsia="Calibri"/>
                <w:lang w:eastAsia="en-US"/>
              </w:rPr>
              <w:t>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ind w:right="-754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775C1" w:rsidRPr="009775C1" w:rsidRDefault="009775C1" w:rsidP="009775C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775C1">
              <w:rPr>
                <w:rFonts w:eastAsia="Calibri"/>
                <w:b/>
                <w:lang w:eastAsia="en-US"/>
              </w:rPr>
              <w:t>Članak 3.</w:t>
            </w:r>
          </w:p>
          <w:p w:rsidR="009775C1" w:rsidRPr="009775C1" w:rsidRDefault="009775C1" w:rsidP="009775C1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  <w:p w:rsidR="009775C1" w:rsidRPr="009775C1" w:rsidRDefault="009775C1" w:rsidP="009775C1">
            <w:pPr>
              <w:tabs>
                <w:tab w:val="left" w:pos="80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9775C1">
              <w:rPr>
                <w:rFonts w:eastAsia="Calibri"/>
                <w:lang w:eastAsia="en-US"/>
              </w:rPr>
              <w:t xml:space="preserve">            Ovaj izvještaj stupa na snagu osmog dana od dana objave </w:t>
            </w:r>
            <w:r w:rsidR="001F65BE">
              <w:rPr>
                <w:rFonts w:eastAsia="Calibri"/>
                <w:lang w:eastAsia="en-US"/>
              </w:rPr>
              <w:t>u ''Službenom glasniku O</w:t>
            </w:r>
            <w:r w:rsidR="008A68C5">
              <w:rPr>
                <w:rFonts w:eastAsia="Calibri"/>
                <w:lang w:eastAsia="en-US"/>
              </w:rPr>
              <w:t>pćine Jo</w:t>
            </w:r>
            <w:r w:rsidR="001F65BE">
              <w:rPr>
                <w:rFonts w:eastAsia="Calibri"/>
                <w:lang w:eastAsia="en-US"/>
              </w:rPr>
              <w:t>s</w:t>
            </w:r>
            <w:r w:rsidR="008A68C5">
              <w:rPr>
                <w:rFonts w:eastAsia="Calibri"/>
                <w:lang w:eastAsia="en-US"/>
              </w:rPr>
              <w:t>i</w:t>
            </w:r>
            <w:r w:rsidR="001F65BE">
              <w:rPr>
                <w:rFonts w:eastAsia="Calibri"/>
                <w:lang w:eastAsia="en-US"/>
              </w:rPr>
              <w:t>pdol</w:t>
            </w:r>
            <w:r w:rsidRPr="009775C1">
              <w:rPr>
                <w:rFonts w:eastAsia="Calibri"/>
                <w:lang w:eastAsia="en-US"/>
              </w:rPr>
              <w:t>'', a objavit će se i na mrežnim stranicama Općine Josipdol.</w:t>
            </w:r>
          </w:p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775C1" w:rsidRPr="009775C1" w:rsidRDefault="009775C1" w:rsidP="009775C1">
            <w:pPr>
              <w:ind w:left="88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775C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75C1" w:rsidRPr="009775C1" w:rsidRDefault="009775C1" w:rsidP="009775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775C1" w:rsidRPr="009775C1" w:rsidRDefault="009775C1" w:rsidP="009775C1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9775C1" w:rsidRPr="009775C1" w:rsidRDefault="009775C1" w:rsidP="009775C1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</w:r>
      <w:r w:rsidRPr="009775C1">
        <w:rPr>
          <w:rFonts w:eastAsia="Calibri"/>
          <w:lang w:eastAsia="en-US"/>
        </w:rPr>
        <w:tab/>
        <w:t xml:space="preserve">                     </w:t>
      </w:r>
    </w:p>
    <w:p w:rsidR="009775C1" w:rsidRDefault="001E4722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Predsjednica O</w:t>
      </w:r>
      <w:r w:rsidR="009775C1" w:rsidRPr="009775C1">
        <w:rPr>
          <w:rFonts w:eastAsia="Calibri"/>
          <w:lang w:eastAsia="en-US"/>
        </w:rPr>
        <w:t>pćinskog vijeća:</w:t>
      </w:r>
    </w:p>
    <w:p w:rsidR="007021D1" w:rsidRDefault="007021D1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7021D1" w:rsidRPr="009775C1" w:rsidRDefault="007021D1" w:rsidP="00690D4D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9775C1" w:rsidRPr="009775C1" w:rsidRDefault="007021D1" w:rsidP="009775C1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Zorica Marina Jandrlić</w:t>
      </w:r>
    </w:p>
    <w:p w:rsidR="009775C1" w:rsidRPr="009775C1" w:rsidRDefault="009775C1" w:rsidP="009775C1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9775C1" w:rsidRDefault="009775C1" w:rsidP="00652D39">
      <w:pPr>
        <w:spacing w:line="259" w:lineRule="auto"/>
      </w:pPr>
    </w:p>
    <w:p w:rsidR="007268E6" w:rsidRDefault="007268E6"/>
    <w:sectPr w:rsidR="007268E6" w:rsidSect="0097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84F" w:rsidRDefault="00CD684F" w:rsidP="00C04885">
      <w:r>
        <w:separator/>
      </w:r>
    </w:p>
  </w:endnote>
  <w:endnote w:type="continuationSeparator" w:id="0">
    <w:p w:rsidR="00CD684F" w:rsidRDefault="00CD684F" w:rsidP="00C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3A" w:rsidRDefault="00B02A3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84F" w:rsidRDefault="00CD684F" w:rsidP="00C04885">
      <w:r>
        <w:separator/>
      </w:r>
    </w:p>
  </w:footnote>
  <w:footnote w:type="continuationSeparator" w:id="0">
    <w:p w:rsidR="00CD684F" w:rsidRDefault="00CD684F" w:rsidP="00C04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A3A" w:rsidRPr="00652D39" w:rsidRDefault="00B02A3A" w:rsidP="00652D3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310E4"/>
    <w:multiLevelType w:val="hybridMultilevel"/>
    <w:tmpl w:val="8B56F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33C34"/>
    <w:multiLevelType w:val="hybridMultilevel"/>
    <w:tmpl w:val="9CE45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03360"/>
    <w:multiLevelType w:val="hybridMultilevel"/>
    <w:tmpl w:val="14765474"/>
    <w:lvl w:ilvl="0" w:tplc="61F2D788">
      <w:start w:val="6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B0A5A"/>
    <w:multiLevelType w:val="hybridMultilevel"/>
    <w:tmpl w:val="4588D1AA"/>
    <w:lvl w:ilvl="0" w:tplc="751423BC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7F2730"/>
    <w:multiLevelType w:val="hybridMultilevel"/>
    <w:tmpl w:val="ED06B5C0"/>
    <w:lvl w:ilvl="0" w:tplc="AB36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96904"/>
    <w:multiLevelType w:val="hybridMultilevel"/>
    <w:tmpl w:val="0C14B19E"/>
    <w:lvl w:ilvl="0" w:tplc="FA205D2E">
      <w:start w:val="2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94"/>
    <w:rsid w:val="00021939"/>
    <w:rsid w:val="00026EB5"/>
    <w:rsid w:val="00037E78"/>
    <w:rsid w:val="00041179"/>
    <w:rsid w:val="00066024"/>
    <w:rsid w:val="00074926"/>
    <w:rsid w:val="000774EC"/>
    <w:rsid w:val="00080212"/>
    <w:rsid w:val="00092E94"/>
    <w:rsid w:val="000A7C6B"/>
    <w:rsid w:val="000D3B1A"/>
    <w:rsid w:val="000F6DCB"/>
    <w:rsid w:val="00112F14"/>
    <w:rsid w:val="00133C6A"/>
    <w:rsid w:val="00134DB5"/>
    <w:rsid w:val="0013662B"/>
    <w:rsid w:val="00175D66"/>
    <w:rsid w:val="00196194"/>
    <w:rsid w:val="001A755C"/>
    <w:rsid w:val="001C3929"/>
    <w:rsid w:val="001E4722"/>
    <w:rsid w:val="001F0437"/>
    <w:rsid w:val="001F65BE"/>
    <w:rsid w:val="00205785"/>
    <w:rsid w:val="0021732F"/>
    <w:rsid w:val="00281981"/>
    <w:rsid w:val="002B2754"/>
    <w:rsid w:val="002B7318"/>
    <w:rsid w:val="002C30CE"/>
    <w:rsid w:val="002C6A74"/>
    <w:rsid w:val="00313CD6"/>
    <w:rsid w:val="003311B9"/>
    <w:rsid w:val="00340335"/>
    <w:rsid w:val="00344955"/>
    <w:rsid w:val="00347B65"/>
    <w:rsid w:val="00351220"/>
    <w:rsid w:val="003E4BD5"/>
    <w:rsid w:val="00406B06"/>
    <w:rsid w:val="0042040E"/>
    <w:rsid w:val="00431FC5"/>
    <w:rsid w:val="004534C6"/>
    <w:rsid w:val="00473743"/>
    <w:rsid w:val="00475968"/>
    <w:rsid w:val="0048477D"/>
    <w:rsid w:val="00485DBE"/>
    <w:rsid w:val="004C60D2"/>
    <w:rsid w:val="004D54D4"/>
    <w:rsid w:val="004E48FD"/>
    <w:rsid w:val="004F7888"/>
    <w:rsid w:val="00505D23"/>
    <w:rsid w:val="00510DF6"/>
    <w:rsid w:val="0051443F"/>
    <w:rsid w:val="005203F7"/>
    <w:rsid w:val="0053548B"/>
    <w:rsid w:val="005475C9"/>
    <w:rsid w:val="005677F3"/>
    <w:rsid w:val="005708DD"/>
    <w:rsid w:val="00572189"/>
    <w:rsid w:val="00594278"/>
    <w:rsid w:val="00597391"/>
    <w:rsid w:val="005A2277"/>
    <w:rsid w:val="005C15AF"/>
    <w:rsid w:val="005D3615"/>
    <w:rsid w:val="005F0FFC"/>
    <w:rsid w:val="00611900"/>
    <w:rsid w:val="00625582"/>
    <w:rsid w:val="00636C9E"/>
    <w:rsid w:val="00652D39"/>
    <w:rsid w:val="00657B81"/>
    <w:rsid w:val="00660407"/>
    <w:rsid w:val="006641D6"/>
    <w:rsid w:val="00681002"/>
    <w:rsid w:val="00690D4D"/>
    <w:rsid w:val="00697FF3"/>
    <w:rsid w:val="006B2BB4"/>
    <w:rsid w:val="006B5E7E"/>
    <w:rsid w:val="006E1B91"/>
    <w:rsid w:val="006E76AA"/>
    <w:rsid w:val="006F12A8"/>
    <w:rsid w:val="007021D1"/>
    <w:rsid w:val="007268E6"/>
    <w:rsid w:val="007320CA"/>
    <w:rsid w:val="0076012A"/>
    <w:rsid w:val="0077014D"/>
    <w:rsid w:val="00771A03"/>
    <w:rsid w:val="00777079"/>
    <w:rsid w:val="00785FC6"/>
    <w:rsid w:val="00786EFD"/>
    <w:rsid w:val="00790970"/>
    <w:rsid w:val="007A0575"/>
    <w:rsid w:val="007E4D94"/>
    <w:rsid w:val="007E766F"/>
    <w:rsid w:val="00816C7D"/>
    <w:rsid w:val="008218C5"/>
    <w:rsid w:val="00847E86"/>
    <w:rsid w:val="008638F2"/>
    <w:rsid w:val="008651C3"/>
    <w:rsid w:val="00873E57"/>
    <w:rsid w:val="008A3050"/>
    <w:rsid w:val="008A68C5"/>
    <w:rsid w:val="008B029B"/>
    <w:rsid w:val="008C6002"/>
    <w:rsid w:val="008C6248"/>
    <w:rsid w:val="008E32C8"/>
    <w:rsid w:val="00917A1B"/>
    <w:rsid w:val="00932B8F"/>
    <w:rsid w:val="00971A9A"/>
    <w:rsid w:val="00975652"/>
    <w:rsid w:val="009775C1"/>
    <w:rsid w:val="00981623"/>
    <w:rsid w:val="00983AE6"/>
    <w:rsid w:val="00991598"/>
    <w:rsid w:val="009B74CF"/>
    <w:rsid w:val="009D39FF"/>
    <w:rsid w:val="00A45BD4"/>
    <w:rsid w:val="00A545A6"/>
    <w:rsid w:val="00A92E71"/>
    <w:rsid w:val="00AB0661"/>
    <w:rsid w:val="00AC2498"/>
    <w:rsid w:val="00AC414F"/>
    <w:rsid w:val="00AD27B9"/>
    <w:rsid w:val="00AE4380"/>
    <w:rsid w:val="00AF1E20"/>
    <w:rsid w:val="00B01782"/>
    <w:rsid w:val="00B02A3A"/>
    <w:rsid w:val="00B300B1"/>
    <w:rsid w:val="00B6792C"/>
    <w:rsid w:val="00B70355"/>
    <w:rsid w:val="00BA5534"/>
    <w:rsid w:val="00BC031D"/>
    <w:rsid w:val="00BD5AA1"/>
    <w:rsid w:val="00BD7130"/>
    <w:rsid w:val="00C01B88"/>
    <w:rsid w:val="00C04885"/>
    <w:rsid w:val="00C06E61"/>
    <w:rsid w:val="00C145A0"/>
    <w:rsid w:val="00C15469"/>
    <w:rsid w:val="00C156ED"/>
    <w:rsid w:val="00C45702"/>
    <w:rsid w:val="00C559AB"/>
    <w:rsid w:val="00C574BF"/>
    <w:rsid w:val="00C642C4"/>
    <w:rsid w:val="00C760F0"/>
    <w:rsid w:val="00C95764"/>
    <w:rsid w:val="00CB778A"/>
    <w:rsid w:val="00CD684F"/>
    <w:rsid w:val="00CF0EBD"/>
    <w:rsid w:val="00D01A62"/>
    <w:rsid w:val="00D1396B"/>
    <w:rsid w:val="00D2051C"/>
    <w:rsid w:val="00D2127F"/>
    <w:rsid w:val="00D32689"/>
    <w:rsid w:val="00D328F4"/>
    <w:rsid w:val="00D423D3"/>
    <w:rsid w:val="00D676F8"/>
    <w:rsid w:val="00D76B84"/>
    <w:rsid w:val="00D8193B"/>
    <w:rsid w:val="00DA3240"/>
    <w:rsid w:val="00DD2286"/>
    <w:rsid w:val="00DD24C6"/>
    <w:rsid w:val="00DD4D13"/>
    <w:rsid w:val="00DD660A"/>
    <w:rsid w:val="00DE199F"/>
    <w:rsid w:val="00E017CD"/>
    <w:rsid w:val="00E06AB3"/>
    <w:rsid w:val="00E122C3"/>
    <w:rsid w:val="00E15E88"/>
    <w:rsid w:val="00E37A3C"/>
    <w:rsid w:val="00E4211A"/>
    <w:rsid w:val="00E6488B"/>
    <w:rsid w:val="00E805D5"/>
    <w:rsid w:val="00EA51E0"/>
    <w:rsid w:val="00F1197F"/>
    <w:rsid w:val="00F427A6"/>
    <w:rsid w:val="00F4299E"/>
    <w:rsid w:val="00F705D2"/>
    <w:rsid w:val="00F765D8"/>
    <w:rsid w:val="00F8358A"/>
    <w:rsid w:val="00F87743"/>
    <w:rsid w:val="00FB1621"/>
    <w:rsid w:val="00FD005C"/>
    <w:rsid w:val="00FD4AA1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0E220-697D-4CAF-9DA5-7B43E122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7E4D9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7E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6E6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48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488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71A03"/>
  </w:style>
  <w:style w:type="character" w:styleId="Hiperveza">
    <w:name w:val="Hyperlink"/>
    <w:basedOn w:val="Zadanifontodlomka"/>
    <w:uiPriority w:val="99"/>
    <w:semiHidden/>
    <w:unhideWhenUsed/>
    <w:rsid w:val="00771A0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71A03"/>
    <w:rPr>
      <w:color w:val="954F72"/>
      <w:u w:val="single"/>
    </w:rPr>
  </w:style>
  <w:style w:type="paragraph" w:customStyle="1" w:styleId="xl65">
    <w:name w:val="xl65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771A03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771A03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771A03"/>
    <w:pPr>
      <w:shd w:val="clear" w:color="000000" w:fill="969696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771A03"/>
    <w:pPr>
      <w:shd w:val="clear" w:color="000000" w:fill="C0C0C0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2">
    <w:name w:val="xl72"/>
    <w:basedOn w:val="Normal"/>
    <w:rsid w:val="00771A03"/>
    <w:pPr>
      <w:shd w:val="clear" w:color="000000" w:fill="C0C0C0"/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73">
    <w:name w:val="xl7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5">
    <w:name w:val="xl75"/>
    <w:basedOn w:val="Normal"/>
    <w:rsid w:val="00771A03"/>
    <w:pPr>
      <w:shd w:val="clear" w:color="000000" w:fill="9999FF"/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77">
    <w:name w:val="xl77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8">
    <w:name w:val="xl78"/>
    <w:basedOn w:val="Normal"/>
    <w:rsid w:val="00771A03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</w:rPr>
  </w:style>
  <w:style w:type="paragraph" w:customStyle="1" w:styleId="xl79">
    <w:name w:val="xl79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771A03"/>
    <w:pPr>
      <w:shd w:val="clear" w:color="000000" w:fill="FF9900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771A03"/>
    <w:pPr>
      <w:shd w:val="clear" w:color="000000" w:fill="FFFF99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rsid w:val="00771A0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771A03"/>
    <w:pPr>
      <w:spacing w:before="100" w:beforeAutospacing="1" w:after="100" w:afterAutospacing="1"/>
    </w:pPr>
  </w:style>
  <w:style w:type="paragraph" w:customStyle="1" w:styleId="xl89">
    <w:name w:val="xl89"/>
    <w:basedOn w:val="Normal"/>
    <w:rsid w:val="00771A03"/>
    <w:pPr>
      <w:spacing w:before="100" w:beforeAutospacing="1" w:after="100" w:afterAutospacing="1"/>
    </w:pPr>
  </w:style>
  <w:style w:type="paragraph" w:customStyle="1" w:styleId="xl90">
    <w:name w:val="xl90"/>
    <w:basedOn w:val="Normal"/>
    <w:rsid w:val="00771A03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771A03"/>
    <w:pPr>
      <w:shd w:val="clear" w:color="000000" w:fill="CCCCFF"/>
      <w:spacing w:before="100" w:beforeAutospacing="1" w:after="100" w:afterAutospacing="1"/>
    </w:pPr>
    <w:rPr>
      <w:b/>
      <w:bCs/>
      <w:color w:val="333333"/>
    </w:rPr>
  </w:style>
  <w:style w:type="paragraph" w:customStyle="1" w:styleId="xl92">
    <w:name w:val="xl92"/>
    <w:basedOn w:val="Normal"/>
    <w:rsid w:val="00771A03"/>
    <w:pPr>
      <w:shd w:val="clear" w:color="000000" w:fill="FF9900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"/>
    <w:rsid w:val="00771A03"/>
    <w:pPr>
      <w:shd w:val="clear" w:color="000000" w:fill="9999FF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al"/>
    <w:rsid w:val="00771A03"/>
    <w:pP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Normal"/>
    <w:rsid w:val="00771A03"/>
    <w:pPr>
      <w:shd w:val="clear" w:color="000000" w:fill="969696"/>
      <w:spacing w:before="100" w:beforeAutospacing="1" w:after="100" w:afterAutospacing="1"/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3CD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CD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A2913-FFF9-4272-BAC7-B8CD9416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1</Pages>
  <Words>13773</Words>
  <Characters>78509</Characters>
  <Application>Microsoft Office Word</Application>
  <DocSecurity>0</DocSecurity>
  <Lines>654</Lines>
  <Paragraphs>184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78</cp:revision>
  <cp:lastPrinted>2025-09-15T05:32:00Z</cp:lastPrinted>
  <dcterms:created xsi:type="dcterms:W3CDTF">2022-08-29T06:38:00Z</dcterms:created>
  <dcterms:modified xsi:type="dcterms:W3CDTF">2025-09-15T05:33:00Z</dcterms:modified>
</cp:coreProperties>
</file>