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CD1" w:rsidRPr="005B6A4C" w:rsidRDefault="00C4390F" w:rsidP="005B6A4C">
      <w:pPr>
        <w:jc w:val="both"/>
        <w:rPr>
          <w:b/>
        </w:rPr>
      </w:pPr>
      <w:r>
        <w:rPr>
          <w:b/>
        </w:rPr>
        <w:t xml:space="preserve">                </w:t>
      </w:r>
    </w:p>
    <w:p w:rsidR="0097781C" w:rsidRPr="00A447F7" w:rsidRDefault="0097781C" w:rsidP="0097781C">
      <w:pPr>
        <w:jc w:val="both"/>
        <w:rPr>
          <w:b/>
        </w:rPr>
      </w:pPr>
      <w:r>
        <w:rPr>
          <w:b/>
        </w:rPr>
        <w:t xml:space="preserve">                </w:t>
      </w:r>
      <w:r>
        <w:rPr>
          <w:b/>
          <w:noProof/>
        </w:rPr>
        <w:drawing>
          <wp:inline distT="0" distB="0" distL="0" distR="0" wp14:anchorId="701BC839" wp14:editId="74DD1AB4">
            <wp:extent cx="571500" cy="685800"/>
            <wp:effectExtent l="0" t="0" r="0" b="0"/>
            <wp:docPr id="2" name="Picture 1" descr="GRB RH BO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 RH BOJ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81C" w:rsidRPr="00A447F7" w:rsidRDefault="0097781C" w:rsidP="0097781C">
      <w:pPr>
        <w:jc w:val="both"/>
        <w:rPr>
          <w:b/>
        </w:rPr>
      </w:pPr>
      <w:r w:rsidRPr="00A447F7">
        <w:rPr>
          <w:b/>
        </w:rPr>
        <w:t>REPUBLIKA HRVATSKA</w:t>
      </w:r>
    </w:p>
    <w:p w:rsidR="0097781C" w:rsidRPr="00A447F7" w:rsidRDefault="0097781C" w:rsidP="0097781C">
      <w:pPr>
        <w:jc w:val="both"/>
        <w:rPr>
          <w:b/>
        </w:rPr>
      </w:pPr>
      <w:r w:rsidRPr="00A447F7">
        <w:rPr>
          <w:b/>
        </w:rPr>
        <w:t>KARLOVAČKA ŽUPANIJA</w:t>
      </w:r>
    </w:p>
    <w:p w:rsidR="0097781C" w:rsidRDefault="0097781C" w:rsidP="0097781C">
      <w:pPr>
        <w:jc w:val="both"/>
        <w:rPr>
          <w:b/>
        </w:rPr>
      </w:pPr>
      <w:r w:rsidRPr="00A447F7">
        <w:rPr>
          <w:b/>
        </w:rPr>
        <w:t>OPĆINA JOSIPDOL</w:t>
      </w:r>
    </w:p>
    <w:p w:rsidR="0097781C" w:rsidRDefault="0097781C" w:rsidP="0097781C">
      <w:pPr>
        <w:jc w:val="both"/>
        <w:rPr>
          <w:b/>
        </w:rPr>
      </w:pPr>
      <w:r w:rsidRPr="00667859">
        <w:rPr>
          <w:b/>
        </w:rPr>
        <w:t>OPĆINSKO VIJEĆE</w:t>
      </w:r>
    </w:p>
    <w:p w:rsidR="0097781C" w:rsidRPr="00667859" w:rsidRDefault="0097781C" w:rsidP="0097781C">
      <w:pPr>
        <w:jc w:val="both"/>
        <w:rPr>
          <w:b/>
        </w:rPr>
      </w:pPr>
    </w:p>
    <w:p w:rsidR="0097781C" w:rsidRPr="0097781C" w:rsidRDefault="0097781C" w:rsidP="0097781C">
      <w:pPr>
        <w:pStyle w:val="Naslov2"/>
        <w:jc w:val="both"/>
        <w:rPr>
          <w:i w:val="0"/>
          <w:iCs w:val="0"/>
          <w:color w:val="FF0000"/>
          <w:sz w:val="24"/>
        </w:rPr>
      </w:pPr>
      <w:r w:rsidRPr="00314A12">
        <w:rPr>
          <w:i w:val="0"/>
          <w:iCs w:val="0"/>
          <w:sz w:val="24"/>
        </w:rPr>
        <w:t xml:space="preserve">KLASA: </w:t>
      </w:r>
      <w:r w:rsidR="00FD2288">
        <w:rPr>
          <w:rFonts w:eastAsia="Calibri"/>
          <w:i w:val="0"/>
          <w:sz w:val="24"/>
          <w:lang w:eastAsia="en-US"/>
        </w:rPr>
        <w:t>400-01/25</w:t>
      </w:r>
      <w:r w:rsidRPr="0097781C">
        <w:rPr>
          <w:rFonts w:eastAsia="Calibri"/>
          <w:i w:val="0"/>
          <w:sz w:val="24"/>
          <w:lang w:eastAsia="en-US"/>
        </w:rPr>
        <w:t>-01/2</w:t>
      </w:r>
    </w:p>
    <w:p w:rsidR="0097781C" w:rsidRPr="00087816" w:rsidRDefault="0097781C" w:rsidP="0097781C">
      <w:pPr>
        <w:jc w:val="both"/>
        <w:rPr>
          <w:color w:val="FF0000"/>
        </w:rPr>
      </w:pPr>
      <w:r>
        <w:t xml:space="preserve">URBROJ: </w:t>
      </w:r>
      <w:r w:rsidR="00FD2288">
        <w:t>2133-13-4-25</w:t>
      </w:r>
      <w:r w:rsidR="003355B9">
        <w:t>-</w:t>
      </w:r>
    </w:p>
    <w:p w:rsidR="0097781C" w:rsidRPr="00A447F7" w:rsidRDefault="0097781C" w:rsidP="0097781C">
      <w:pPr>
        <w:jc w:val="both"/>
      </w:pPr>
    </w:p>
    <w:p w:rsidR="0097781C" w:rsidRPr="00106EAB" w:rsidRDefault="00EA024A" w:rsidP="0097781C">
      <w:pPr>
        <w:jc w:val="both"/>
      </w:pPr>
      <w:r>
        <w:t xml:space="preserve">Josipdol,                </w:t>
      </w:r>
      <w:r w:rsidR="00B1759B">
        <w:t xml:space="preserve"> </w:t>
      </w:r>
      <w:r w:rsidR="00FD2288">
        <w:t>2025</w:t>
      </w:r>
      <w:r w:rsidR="0097781C" w:rsidRPr="00106EAB">
        <w:t xml:space="preserve">. </w:t>
      </w:r>
    </w:p>
    <w:p w:rsidR="00667859" w:rsidRDefault="00667859"/>
    <w:p w:rsidR="00667859" w:rsidRDefault="00667859" w:rsidP="0097781C">
      <w:pPr>
        <w:ind w:firstLine="708"/>
        <w:jc w:val="both"/>
      </w:pPr>
      <w:r>
        <w:t>Temeljem članka 76.</w:t>
      </w:r>
      <w:r w:rsidR="000D5DF2">
        <w:t>, 89.</w:t>
      </w:r>
      <w:r>
        <w:t xml:space="preserve"> i 163. Zakona o proračunu (</w:t>
      </w:r>
      <w:r w:rsidR="00087816" w:rsidRPr="00087816">
        <w:t>''</w:t>
      </w:r>
      <w:r w:rsidR="00087816">
        <w:t>Narodne novine</w:t>
      </w:r>
      <w:r w:rsidR="00087816" w:rsidRPr="00087816">
        <w:t>''</w:t>
      </w:r>
      <w:r w:rsidR="00087816">
        <w:t>, br. 144/21</w:t>
      </w:r>
      <w:r>
        <w:t xml:space="preserve">), Pravilnika o polugodišnjem i godišnjem izvještaju </w:t>
      </w:r>
      <w:r w:rsidR="00087816">
        <w:t>o izvršenju proračuna (</w:t>
      </w:r>
      <w:r w:rsidR="00087816" w:rsidRPr="00087816">
        <w:t>''Narodne novine''</w:t>
      </w:r>
      <w:r>
        <w:t>, br.</w:t>
      </w:r>
      <w:r w:rsidR="00087816">
        <w:t xml:space="preserve"> 85/23</w:t>
      </w:r>
      <w:r>
        <w:t>) te članka 30. Statuta Općine Josipdol (</w:t>
      </w:r>
      <w:r w:rsidR="00087816" w:rsidRPr="00087816">
        <w:t>''Glasnik Karlovačke županije'', broj 12/21 i 40/21</w:t>
      </w:r>
      <w:r w:rsidR="00087816">
        <w:t xml:space="preserve">) </w:t>
      </w:r>
      <w:r>
        <w:t>Općinsko vij</w:t>
      </w:r>
      <w:r w:rsidR="00473CBB">
        <w:t xml:space="preserve">eće Općine Josipdol na </w:t>
      </w:r>
      <w:r w:rsidR="00473CBB" w:rsidRPr="00952EFB">
        <w:t>svojoj</w:t>
      </w:r>
      <w:r w:rsidR="00087816">
        <w:t xml:space="preserve"> ____</w:t>
      </w:r>
      <w:r w:rsidR="004F6C90">
        <w:t>.</w:t>
      </w:r>
      <w:r w:rsidR="00DF1A14" w:rsidRPr="00952EFB">
        <w:t xml:space="preserve"> </w:t>
      </w:r>
      <w:r w:rsidRPr="00952EFB">
        <w:t>sjednici održanoj dana</w:t>
      </w:r>
      <w:r w:rsidR="00DF1A14" w:rsidRPr="00952EFB">
        <w:t xml:space="preserve"> </w:t>
      </w:r>
      <w:r w:rsidR="00087816">
        <w:t>___</w:t>
      </w:r>
      <w:r w:rsidR="004F6C90">
        <w:t xml:space="preserve"> </w:t>
      </w:r>
      <w:r w:rsidR="00FD2288">
        <w:t xml:space="preserve"> 2025</w:t>
      </w:r>
      <w:r w:rsidR="00DF1A14" w:rsidRPr="00952EFB">
        <w:t>.</w:t>
      </w:r>
      <w:r w:rsidR="00ED2179" w:rsidRPr="00952EFB">
        <w:t xml:space="preserve"> </w:t>
      </w:r>
      <w:r w:rsidR="005F4331" w:rsidRPr="00952EFB">
        <w:t>godine donosi:</w:t>
      </w:r>
    </w:p>
    <w:p w:rsidR="005F4331" w:rsidRDefault="005F4331" w:rsidP="00667859">
      <w:pPr>
        <w:jc w:val="both"/>
      </w:pPr>
    </w:p>
    <w:p w:rsidR="005F4331" w:rsidRDefault="005F4331" w:rsidP="005F4331">
      <w:pPr>
        <w:jc w:val="center"/>
        <w:rPr>
          <w:b/>
        </w:rPr>
      </w:pPr>
      <w:r>
        <w:rPr>
          <w:b/>
        </w:rPr>
        <w:t xml:space="preserve">GODIŠNJI </w:t>
      </w:r>
      <w:r w:rsidRPr="005F4331">
        <w:rPr>
          <w:b/>
        </w:rPr>
        <w:t xml:space="preserve">IZVJEŠTAJ O IZVRŠENJU PRORAČUNA </w:t>
      </w:r>
      <w:r>
        <w:rPr>
          <w:b/>
        </w:rPr>
        <w:t xml:space="preserve">OPĆINE JOSIPDOL </w:t>
      </w:r>
      <w:r w:rsidR="00FD2288">
        <w:rPr>
          <w:b/>
        </w:rPr>
        <w:t>ZA 2024</w:t>
      </w:r>
      <w:r w:rsidRPr="005F4331">
        <w:rPr>
          <w:b/>
        </w:rPr>
        <w:t>. GODINU</w:t>
      </w:r>
    </w:p>
    <w:p w:rsidR="00EA52AB" w:rsidRDefault="00EA52AB" w:rsidP="0097781C">
      <w:pPr>
        <w:rPr>
          <w:b/>
        </w:rPr>
      </w:pPr>
    </w:p>
    <w:p w:rsidR="00EA52AB" w:rsidRDefault="00EA52AB" w:rsidP="005F4331">
      <w:pPr>
        <w:jc w:val="center"/>
        <w:rPr>
          <w:b/>
        </w:rPr>
      </w:pPr>
      <w:r>
        <w:rPr>
          <w:b/>
        </w:rPr>
        <w:t>Članak 1.</w:t>
      </w:r>
    </w:p>
    <w:p w:rsidR="00EA52AB" w:rsidRDefault="00EA52AB" w:rsidP="005F4331">
      <w:pPr>
        <w:jc w:val="center"/>
        <w:rPr>
          <w:b/>
        </w:rPr>
      </w:pPr>
    </w:p>
    <w:p w:rsidR="00EA52AB" w:rsidRDefault="00EA52AB" w:rsidP="00EA52AB">
      <w:pPr>
        <w:pStyle w:val="Bezproreda"/>
        <w:ind w:firstLine="708"/>
        <w:jc w:val="both"/>
      </w:pPr>
      <w:r>
        <w:rPr>
          <w:rFonts w:ascii="Times New Roman" w:hAnsi="Times New Roman"/>
          <w:sz w:val="24"/>
          <w:szCs w:val="24"/>
        </w:rPr>
        <w:t>Donosi se Godišnji izvještaj o izvršenju Proračuna Općine Josipdol za razdoblje od 01.01.202</w:t>
      </w:r>
      <w:r w:rsidR="00FD22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do 31.12.202</w:t>
      </w:r>
      <w:r w:rsidR="00FD22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godine. Opći dio Godišnjeg izvještaja o izvršenju Proračuna Općine Josipdol za 202</w:t>
      </w:r>
      <w:r w:rsidR="00FD2288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godinu sastoji se od Računa prihoda i rashoda na razini odjeljka ekonomske klasifikacije, koji su iskazani u tablicama prema ekonomskoj klasifikaciji, izvorima financiranja i prema funkcijskoj klasifikaciji. Posebni dio Godišnjeg izvještaja o izvršenju p</w:t>
      </w:r>
      <w:r w:rsidR="00FD2288">
        <w:rPr>
          <w:rFonts w:ascii="Times New Roman" w:hAnsi="Times New Roman"/>
          <w:sz w:val="24"/>
          <w:szCs w:val="24"/>
        </w:rPr>
        <w:t>roračuna Općine Josipdol za 2024</w:t>
      </w:r>
      <w:r>
        <w:rPr>
          <w:rFonts w:ascii="Times New Roman" w:hAnsi="Times New Roman"/>
          <w:sz w:val="24"/>
          <w:szCs w:val="24"/>
        </w:rPr>
        <w:t>. godinu  iskazan je u tablicama po organizacijskoj i programskoj klasifikaciji.</w:t>
      </w:r>
    </w:p>
    <w:p w:rsidR="00DA778C" w:rsidRDefault="00ED2179" w:rsidP="00EA52A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EA52AB" w:rsidRDefault="00ED2179" w:rsidP="00EA52AB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Proračun</w:t>
      </w:r>
      <w:r w:rsidR="00EA52AB">
        <w:rPr>
          <w:rFonts w:ascii="Times New Roman" w:hAnsi="Times New Roman"/>
          <w:sz w:val="24"/>
          <w:szCs w:val="24"/>
        </w:rPr>
        <w:t xml:space="preserve"> Općine </w:t>
      </w:r>
      <w:r>
        <w:rPr>
          <w:rFonts w:ascii="Times New Roman" w:hAnsi="Times New Roman"/>
          <w:sz w:val="24"/>
          <w:szCs w:val="24"/>
        </w:rPr>
        <w:t>Josip</w:t>
      </w:r>
      <w:r w:rsidR="00FD2288">
        <w:rPr>
          <w:rFonts w:ascii="Times New Roman" w:hAnsi="Times New Roman"/>
          <w:sz w:val="24"/>
          <w:szCs w:val="24"/>
        </w:rPr>
        <w:t>dol za 2024</w:t>
      </w:r>
      <w:r w:rsidR="00FD1488">
        <w:rPr>
          <w:rFonts w:ascii="Times New Roman" w:hAnsi="Times New Roman"/>
          <w:sz w:val="24"/>
          <w:szCs w:val="24"/>
        </w:rPr>
        <w:t>. godinu</w:t>
      </w:r>
      <w:r w:rsidR="00EA52AB">
        <w:rPr>
          <w:rFonts w:ascii="Times New Roman" w:hAnsi="Times New Roman"/>
          <w:sz w:val="24"/>
          <w:szCs w:val="24"/>
        </w:rPr>
        <w:t>, ostvaren je kako slijedi:</w:t>
      </w:r>
    </w:p>
    <w:p w:rsidR="00EA52AB" w:rsidRDefault="00EA52AB" w:rsidP="00EA52AB">
      <w:pPr>
        <w:jc w:val="both"/>
        <w:rPr>
          <w:b/>
        </w:rPr>
      </w:pPr>
    </w:p>
    <w:p w:rsidR="005F4331" w:rsidRDefault="005F4331" w:rsidP="005F4331">
      <w:pPr>
        <w:jc w:val="center"/>
        <w:rPr>
          <w:b/>
        </w:rPr>
      </w:pPr>
    </w:p>
    <w:p w:rsidR="005F4331" w:rsidRPr="002F4038" w:rsidRDefault="005F4331" w:rsidP="002F4038">
      <w:pPr>
        <w:pStyle w:val="Odlomakpopisa"/>
        <w:numPr>
          <w:ilvl w:val="0"/>
          <w:numId w:val="24"/>
        </w:numPr>
        <w:rPr>
          <w:b/>
        </w:rPr>
      </w:pPr>
      <w:r w:rsidRPr="002F4038">
        <w:rPr>
          <w:b/>
        </w:rPr>
        <w:t>OPĆI DIO</w:t>
      </w:r>
    </w:p>
    <w:p w:rsidR="005B6A4C" w:rsidRDefault="005B6A4C" w:rsidP="005F4331"/>
    <w:p w:rsidR="00B13401" w:rsidRDefault="00B13401" w:rsidP="005F4331">
      <w:r>
        <w:rPr>
          <w:b/>
        </w:rPr>
        <w:t>A. RAČUN PRIH</w:t>
      </w:r>
      <w:r w:rsidRPr="00F46C8A">
        <w:rPr>
          <w:b/>
        </w:rPr>
        <w:t>ODA I RASHODA</w:t>
      </w:r>
    </w:p>
    <w:tbl>
      <w:tblPr>
        <w:tblStyle w:val="Reetkatablice"/>
        <w:tblpPr w:leftFromText="180" w:rightFromText="180" w:vertAnchor="text" w:horzAnchor="margin" w:tblpY="142"/>
        <w:tblW w:w="10042" w:type="dxa"/>
        <w:tblLayout w:type="fixed"/>
        <w:tblLook w:val="04A0" w:firstRow="1" w:lastRow="0" w:firstColumn="1" w:lastColumn="0" w:noHBand="0" w:noVBand="1"/>
      </w:tblPr>
      <w:tblGrid>
        <w:gridCol w:w="1596"/>
        <w:gridCol w:w="1517"/>
        <w:gridCol w:w="1516"/>
        <w:gridCol w:w="1515"/>
        <w:gridCol w:w="1743"/>
        <w:gridCol w:w="1192"/>
        <w:gridCol w:w="963"/>
      </w:tblGrid>
      <w:tr w:rsidR="00DA778C" w:rsidTr="00DA778C">
        <w:trPr>
          <w:trHeight w:val="783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1517" w:type="dxa"/>
            <w:vAlign w:val="center"/>
          </w:tcPr>
          <w:p w:rsidR="00B13401" w:rsidRPr="009D5CB9" w:rsidRDefault="006850C2" w:rsidP="006850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Izvršenje 2023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6" w:type="dxa"/>
            <w:vAlign w:val="center"/>
          </w:tcPr>
          <w:p w:rsidR="00B13401" w:rsidRPr="009D5CB9" w:rsidRDefault="006850C2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Izvorni plan 2024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515" w:type="dxa"/>
            <w:vAlign w:val="center"/>
          </w:tcPr>
          <w:p w:rsidR="00B13401" w:rsidRPr="009D5CB9" w:rsidRDefault="006850C2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Tekući plan 2024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743" w:type="dxa"/>
            <w:vAlign w:val="center"/>
          </w:tcPr>
          <w:p w:rsidR="00B13401" w:rsidRPr="009D5CB9" w:rsidRDefault="006850C2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Izvršenje 2024</w:t>
            </w:r>
            <w:r w:rsidR="00B13401" w:rsidRPr="009D5CB9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Index</w:t>
            </w:r>
          </w:p>
        </w:tc>
      </w:tr>
      <w:tr w:rsidR="00DA778C" w:rsidTr="00DA778C">
        <w:trPr>
          <w:trHeight w:val="390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517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51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515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174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192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6 (5/2)</w:t>
            </w:r>
          </w:p>
        </w:tc>
        <w:tc>
          <w:tcPr>
            <w:tcW w:w="963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7 (5/4)</w:t>
            </w:r>
          </w:p>
        </w:tc>
      </w:tr>
      <w:tr w:rsidR="00DA778C" w:rsidTr="008578BC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PRIHODI UKUPNO</w:t>
            </w:r>
          </w:p>
        </w:tc>
        <w:tc>
          <w:tcPr>
            <w:tcW w:w="1517" w:type="dxa"/>
            <w:vAlign w:val="center"/>
          </w:tcPr>
          <w:p w:rsidR="006850C2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</w:p>
          <w:p w:rsidR="00B13401" w:rsidRPr="009D5CB9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6850C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2.250.883,90</w:t>
            </w:r>
            <w:r w:rsidRPr="006850C2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ab/>
            </w:r>
          </w:p>
        </w:tc>
        <w:tc>
          <w:tcPr>
            <w:tcW w:w="1516" w:type="dxa"/>
            <w:vAlign w:val="center"/>
          </w:tcPr>
          <w:p w:rsidR="006850C2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3401" w:rsidRPr="009D5CB9" w:rsidRDefault="006850C2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850C2">
              <w:rPr>
                <w:rFonts w:ascii="Arial" w:hAnsi="Arial" w:cs="Arial"/>
                <w:b/>
                <w:bCs/>
                <w:sz w:val="20"/>
                <w:szCs w:val="20"/>
              </w:rPr>
              <w:t>5.340.328,00</w:t>
            </w:r>
            <w:r w:rsidRPr="006850C2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714961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B13401" w:rsidRPr="009D5CB9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>6.686.770,00</w:t>
            </w: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:rsidR="00B13401" w:rsidRPr="009D5CB9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>2.724.355,17</w:t>
            </w:r>
            <w:r w:rsidRPr="00714961">
              <w:rPr>
                <w:rFonts w:ascii="Arial" w:hAnsi="Arial" w:cs="Arial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B13401" w:rsidRPr="009D5CB9" w:rsidRDefault="008578BC" w:rsidP="0071496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121,</w:t>
            </w:r>
            <w:r w:rsidR="00714961">
              <w:rPr>
                <w:rFonts w:ascii="Arial" w:hAnsi="Arial" w:cs="Arial"/>
                <w:b/>
                <w:bCs/>
                <w:sz w:val="20"/>
                <w:szCs w:val="20"/>
              </w:rPr>
              <w:t>03</w:t>
            </w:r>
            <w:r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:rsidR="00B13401" w:rsidRPr="009D5CB9" w:rsidRDefault="00714961" w:rsidP="008578B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40,74</w:t>
            </w:r>
            <w:r w:rsidR="008578BC" w:rsidRPr="008578BC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</w:tc>
      </w:tr>
      <w:tr w:rsidR="00DA778C" w:rsidTr="008578BC">
        <w:trPr>
          <w:trHeight w:val="641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PRIHODI POSLOVANJA</w:t>
            </w:r>
          </w:p>
        </w:tc>
        <w:tc>
          <w:tcPr>
            <w:tcW w:w="1517" w:type="dxa"/>
            <w:vAlign w:val="center"/>
          </w:tcPr>
          <w:p w:rsidR="00714961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2.250.596,62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:rsidR="00714961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5.337.328,00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714961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6.685.070,00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4961">
              <w:rPr>
                <w:rFonts w:ascii="Arial" w:hAnsi="Arial" w:cs="Arial"/>
                <w:sz w:val="20"/>
                <w:szCs w:val="20"/>
              </w:rPr>
              <w:t>2.724.139,71</w:t>
            </w:r>
            <w:r w:rsidRPr="00714961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121,04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:rsidR="00B13401" w:rsidRPr="009D5CB9" w:rsidRDefault="00714961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40,75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A778C" w:rsidTr="008578BC">
        <w:trPr>
          <w:trHeight w:val="980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PRIHODI OD PRODAJE NEFINANC. IMOVINE</w:t>
            </w:r>
          </w:p>
        </w:tc>
        <w:tc>
          <w:tcPr>
            <w:tcW w:w="1517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516" w:type="dxa"/>
            <w:vAlign w:val="center"/>
          </w:tcPr>
          <w:p w:rsidR="00B13401" w:rsidRPr="009D5CB9" w:rsidRDefault="008578BC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578BC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515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  <w:tc>
          <w:tcPr>
            <w:tcW w:w="1743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92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75,00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12,67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A778C" w:rsidTr="008578BC">
        <w:trPr>
          <w:trHeight w:val="730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lastRenderedPageBreak/>
              <w:t>RASHODI UKUPNO</w:t>
            </w:r>
          </w:p>
        </w:tc>
        <w:tc>
          <w:tcPr>
            <w:tcW w:w="1517" w:type="dxa"/>
            <w:vAlign w:val="center"/>
          </w:tcPr>
          <w:p w:rsidR="00142D65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1.644.647,15</w:t>
            </w:r>
            <w:r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:rsidR="00142D65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D65">
              <w:rPr>
                <w:rFonts w:ascii="Arial" w:hAnsi="Arial" w:cs="Arial"/>
                <w:b/>
                <w:sz w:val="20"/>
                <w:szCs w:val="20"/>
              </w:rPr>
              <w:t>5.371.328,00</w:t>
            </w:r>
            <w:r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142D65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D65">
              <w:rPr>
                <w:rFonts w:ascii="Arial" w:hAnsi="Arial" w:cs="Arial"/>
                <w:b/>
                <w:sz w:val="20"/>
                <w:szCs w:val="20"/>
              </w:rPr>
              <w:t>8.273.270,00</w:t>
            </w:r>
            <w:r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2D65">
              <w:rPr>
                <w:rFonts w:ascii="Arial" w:hAnsi="Arial" w:cs="Arial"/>
                <w:b/>
                <w:sz w:val="20"/>
                <w:szCs w:val="20"/>
              </w:rPr>
              <w:t>1.969.498,07</w:t>
            </w:r>
            <w:r w:rsidRPr="00142D6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119,75%</w:t>
            </w:r>
          </w:p>
        </w:tc>
        <w:tc>
          <w:tcPr>
            <w:tcW w:w="963" w:type="dxa"/>
            <w:vAlign w:val="center"/>
          </w:tcPr>
          <w:p w:rsidR="00B13401" w:rsidRPr="009D5CB9" w:rsidRDefault="00142D65" w:rsidP="008578B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23,81</w:t>
            </w:r>
            <w:r w:rsidR="008578BC" w:rsidRPr="008578BC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  <w:tr w:rsidR="00DA778C" w:rsidTr="006E6B63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RASHODI POSLOVANJA</w:t>
            </w:r>
          </w:p>
        </w:tc>
        <w:tc>
          <w:tcPr>
            <w:tcW w:w="1517" w:type="dxa"/>
            <w:vAlign w:val="center"/>
          </w:tcPr>
          <w:p w:rsidR="00142D65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65">
              <w:rPr>
                <w:rFonts w:ascii="Arial" w:hAnsi="Arial" w:cs="Arial"/>
                <w:sz w:val="20"/>
                <w:szCs w:val="20"/>
              </w:rPr>
              <w:t>1.281.538,70</w:t>
            </w:r>
            <w:r w:rsidRPr="00142D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:rsidR="00142D65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65">
              <w:rPr>
                <w:rFonts w:ascii="Arial" w:hAnsi="Arial" w:cs="Arial"/>
                <w:sz w:val="20"/>
                <w:szCs w:val="20"/>
              </w:rPr>
              <w:t>2.877.748,00</w:t>
            </w:r>
            <w:r w:rsidRPr="00142D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142D65" w:rsidRDefault="00142D65" w:rsidP="00142D65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</w:t>
            </w:r>
          </w:p>
          <w:p w:rsidR="006E6B63" w:rsidRDefault="00771BC5" w:rsidP="00142D65">
            <w:pPr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   </w:t>
            </w:r>
            <w:r w:rsidR="00142D65" w:rsidRPr="00142D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>2.432.285,00</w:t>
            </w:r>
            <w:r w:rsidR="00142D65" w:rsidRPr="00142D65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ab/>
            </w:r>
          </w:p>
          <w:p w:rsidR="00B13401" w:rsidRPr="009D5CB9" w:rsidRDefault="00B13401" w:rsidP="00142D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43" w:type="dxa"/>
            <w:vAlign w:val="center"/>
          </w:tcPr>
          <w:p w:rsidR="00B13401" w:rsidRPr="009D5CB9" w:rsidRDefault="00142D6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2D65">
              <w:rPr>
                <w:rFonts w:ascii="Arial" w:hAnsi="Arial" w:cs="Arial"/>
                <w:sz w:val="20"/>
                <w:szCs w:val="20"/>
              </w:rPr>
              <w:t>1.564.800,16</w:t>
            </w:r>
            <w:r w:rsidRPr="00142D6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122,10</w:t>
            </w:r>
            <w:r w:rsidR="008578BC" w:rsidRPr="008578BC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64,33</w:t>
            </w:r>
            <w:r w:rsidR="006E6B63" w:rsidRPr="006E6B63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DA778C" w:rsidTr="006E6B63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RASHODI ZA NEFINANC. IMOVINU</w:t>
            </w:r>
          </w:p>
        </w:tc>
        <w:tc>
          <w:tcPr>
            <w:tcW w:w="1517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363.108,45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2.493.580,00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5.840.985,00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404.697,91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111,45%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963" w:type="dxa"/>
            <w:vAlign w:val="center"/>
          </w:tcPr>
          <w:p w:rsidR="00B13401" w:rsidRPr="009D5CB9" w:rsidRDefault="00771BC5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6,93%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DA778C" w:rsidTr="006E6B63">
        <w:trPr>
          <w:trHeight w:val="712"/>
        </w:trPr>
        <w:tc>
          <w:tcPr>
            <w:tcW w:w="1596" w:type="dxa"/>
            <w:vAlign w:val="center"/>
          </w:tcPr>
          <w:p w:rsidR="00B13401" w:rsidRPr="009D5CB9" w:rsidRDefault="00B13401" w:rsidP="00B134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RAZLIKA – VIŠAK /MANJAK</w:t>
            </w:r>
          </w:p>
        </w:tc>
        <w:tc>
          <w:tcPr>
            <w:tcW w:w="1517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BC5">
              <w:rPr>
                <w:rFonts w:ascii="Arial" w:hAnsi="Arial" w:cs="Arial"/>
                <w:b/>
                <w:sz w:val="20"/>
                <w:szCs w:val="20"/>
              </w:rPr>
              <w:t>606.236,75</w:t>
            </w:r>
            <w:r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6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BC5">
              <w:rPr>
                <w:rFonts w:ascii="Arial" w:hAnsi="Arial" w:cs="Arial"/>
                <w:b/>
                <w:sz w:val="20"/>
                <w:szCs w:val="20"/>
              </w:rPr>
              <w:t>-31.000,00</w:t>
            </w:r>
            <w:r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515" w:type="dxa"/>
            <w:vAlign w:val="center"/>
          </w:tcPr>
          <w:p w:rsidR="00771BC5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BC5">
              <w:rPr>
                <w:rFonts w:ascii="Arial" w:hAnsi="Arial" w:cs="Arial"/>
                <w:b/>
                <w:sz w:val="20"/>
                <w:szCs w:val="20"/>
              </w:rPr>
              <w:t>-1.586.500,00</w:t>
            </w:r>
            <w:r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743" w:type="dxa"/>
            <w:vAlign w:val="center"/>
          </w:tcPr>
          <w:p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71BC5">
              <w:rPr>
                <w:rFonts w:ascii="Arial" w:hAnsi="Arial" w:cs="Arial"/>
                <w:b/>
                <w:sz w:val="20"/>
                <w:szCs w:val="20"/>
              </w:rPr>
              <w:t>754.857,10</w:t>
            </w:r>
            <w:r w:rsidRPr="00771BC5">
              <w:rPr>
                <w:rFonts w:ascii="Arial" w:hAnsi="Arial" w:cs="Arial"/>
                <w:b/>
                <w:sz w:val="20"/>
                <w:szCs w:val="20"/>
              </w:rPr>
              <w:tab/>
            </w:r>
          </w:p>
        </w:tc>
        <w:tc>
          <w:tcPr>
            <w:tcW w:w="1192" w:type="dxa"/>
            <w:vAlign w:val="center"/>
          </w:tcPr>
          <w:p w:rsidR="00B13401" w:rsidRPr="009D5CB9" w:rsidRDefault="00771BC5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124,52</w:t>
            </w:r>
            <w:r w:rsidR="006E6B63" w:rsidRPr="006E6B6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  <w:tc>
          <w:tcPr>
            <w:tcW w:w="963" w:type="dxa"/>
            <w:vAlign w:val="center"/>
          </w:tcPr>
          <w:p w:rsidR="00B13401" w:rsidRPr="009D5CB9" w:rsidRDefault="006E6B63" w:rsidP="00771B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6B63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="00771BC5">
              <w:rPr>
                <w:rFonts w:ascii="Arial" w:hAnsi="Arial" w:cs="Arial"/>
                <w:b/>
                <w:sz w:val="20"/>
                <w:szCs w:val="20"/>
              </w:rPr>
              <w:t>47,58</w:t>
            </w:r>
            <w:r w:rsidRPr="006E6B63">
              <w:rPr>
                <w:rFonts w:ascii="Arial" w:hAnsi="Arial" w:cs="Arial"/>
                <w:b/>
                <w:sz w:val="20"/>
                <w:szCs w:val="20"/>
              </w:rPr>
              <w:t>%</w:t>
            </w:r>
          </w:p>
        </w:tc>
      </w:tr>
    </w:tbl>
    <w:p w:rsidR="007835E3" w:rsidRDefault="007835E3" w:rsidP="005F4331">
      <w:pPr>
        <w:rPr>
          <w:b/>
        </w:rPr>
      </w:pPr>
    </w:p>
    <w:p w:rsidR="007835E3" w:rsidRDefault="007835E3" w:rsidP="005F4331">
      <w:pPr>
        <w:rPr>
          <w:b/>
        </w:rPr>
      </w:pPr>
    </w:p>
    <w:p w:rsidR="005F4331" w:rsidRDefault="00EB17DF" w:rsidP="005F4331">
      <w:pPr>
        <w:rPr>
          <w:b/>
        </w:rPr>
      </w:pPr>
      <w:r>
        <w:rPr>
          <w:b/>
        </w:rPr>
        <w:t>B. RAČUN FINANCIRANJA</w:t>
      </w: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417"/>
        <w:gridCol w:w="993"/>
        <w:gridCol w:w="1134"/>
      </w:tblGrid>
      <w:tr w:rsidR="007835E3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771BC5">
              <w:rPr>
                <w:rFonts w:ascii="Arial" w:hAnsi="Arial" w:cs="Arial"/>
                <w:b/>
              </w:rPr>
              <w:t>3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Izvorni plan 202</w:t>
            </w:r>
            <w:r w:rsidR="00771BC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Tekući plan 202</w:t>
            </w:r>
            <w:r w:rsidR="00771BC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771BC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9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</w:tr>
      <w:tr w:rsidR="007835E3" w:rsidRPr="00903428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99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6 (5/2)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7 (5/4)</w:t>
            </w:r>
          </w:p>
        </w:tc>
      </w:tr>
      <w:tr w:rsidR="00EB17DF" w:rsidTr="0070544F">
        <w:tc>
          <w:tcPr>
            <w:tcW w:w="2263" w:type="dxa"/>
            <w:vAlign w:val="center"/>
          </w:tcPr>
          <w:p w:rsidR="00EB17DF" w:rsidRPr="009D5CB9" w:rsidRDefault="00EB17D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PRIMICI OD FINANC. IMOVINE I ZADUŽIVANJA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B17DF" w:rsidRPr="009D5CB9" w:rsidRDefault="00771BC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1.600.000,00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B17DF" w:rsidTr="0070544F">
        <w:tc>
          <w:tcPr>
            <w:tcW w:w="2263" w:type="dxa"/>
            <w:vAlign w:val="center"/>
          </w:tcPr>
          <w:p w:rsidR="00EB17DF" w:rsidRPr="009D5CB9" w:rsidRDefault="00EB17D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IZDACI ZA FINANC. IMOVINU I OTPLATE ZAJMOVA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EB17DF" w:rsidRPr="009D5CB9" w:rsidRDefault="00771BC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44.500,00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  <w:tr w:rsidR="00EB17DF" w:rsidTr="0070544F">
        <w:tc>
          <w:tcPr>
            <w:tcW w:w="2263" w:type="dxa"/>
            <w:vAlign w:val="center"/>
          </w:tcPr>
          <w:p w:rsidR="00EB17DF" w:rsidRPr="009D5CB9" w:rsidRDefault="00EB17DF" w:rsidP="0070544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D5CB9">
              <w:rPr>
                <w:rFonts w:ascii="Arial" w:hAnsi="Arial" w:cs="Arial"/>
                <w:b/>
                <w:sz w:val="20"/>
                <w:szCs w:val="20"/>
              </w:rPr>
              <w:t>NETO FINANCIRANJE</w:t>
            </w:r>
          </w:p>
        </w:tc>
        <w:tc>
          <w:tcPr>
            <w:tcW w:w="1418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8" w:type="dxa"/>
            <w:vAlign w:val="center"/>
          </w:tcPr>
          <w:p w:rsidR="007E3F25" w:rsidRDefault="007E3F2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B17DF" w:rsidRPr="009D5CB9" w:rsidRDefault="00771BC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71BC5">
              <w:rPr>
                <w:rFonts w:ascii="Arial" w:hAnsi="Arial" w:cs="Arial"/>
                <w:sz w:val="20"/>
                <w:szCs w:val="20"/>
              </w:rPr>
              <w:t>1.555.500,00</w:t>
            </w:r>
            <w:r w:rsidRPr="00771BC5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1417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34" w:type="dxa"/>
            <w:vAlign w:val="center"/>
          </w:tcPr>
          <w:p w:rsidR="00EB17D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  <w:r w:rsidR="007835E3" w:rsidRPr="009D5CB9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EB17DF" w:rsidRDefault="00EB17DF" w:rsidP="005F4331">
      <w:pPr>
        <w:rPr>
          <w:b/>
        </w:rPr>
      </w:pPr>
    </w:p>
    <w:p w:rsidR="00AE02BF" w:rsidRDefault="00AE02BF" w:rsidP="005F4331">
      <w:pPr>
        <w:rPr>
          <w:b/>
        </w:rPr>
      </w:pPr>
    </w:p>
    <w:p w:rsidR="00AE02BF" w:rsidRDefault="00AE02BF" w:rsidP="005F4331">
      <w:pPr>
        <w:rPr>
          <w:b/>
        </w:rPr>
      </w:pPr>
      <w:r>
        <w:rPr>
          <w:b/>
        </w:rPr>
        <w:t>C. RASPOLOŽIVA SREDSTVA IZ PRETHODNE GODINE</w:t>
      </w: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134"/>
        <w:gridCol w:w="1134"/>
      </w:tblGrid>
      <w:tr w:rsidR="007835E3" w:rsidRPr="009D5CB9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OPIS</w:t>
            </w:r>
          </w:p>
        </w:tc>
        <w:tc>
          <w:tcPr>
            <w:tcW w:w="1418" w:type="dxa"/>
            <w:vAlign w:val="center"/>
          </w:tcPr>
          <w:p w:rsidR="007835E3" w:rsidRPr="009D5CB9" w:rsidRDefault="007E3F25" w:rsidP="0070544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Izvršenje 2023</w:t>
            </w:r>
            <w:r w:rsidR="007835E3"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Izvorni plan 202</w:t>
            </w:r>
            <w:r w:rsidR="007E3F2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Tekući plan 202</w:t>
            </w:r>
            <w:r w:rsidR="007E3F2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276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Izvršenje 202</w:t>
            </w:r>
            <w:r w:rsidR="007E3F25">
              <w:rPr>
                <w:rFonts w:ascii="Arial" w:hAnsi="Arial" w:cs="Arial"/>
                <w:b/>
              </w:rPr>
              <w:t>4</w:t>
            </w:r>
            <w:r w:rsidRPr="009D5CB9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Index</w:t>
            </w:r>
          </w:p>
        </w:tc>
      </w:tr>
      <w:tr w:rsidR="007835E3" w:rsidRPr="009D5CB9" w:rsidTr="0070544F">
        <w:tc>
          <w:tcPr>
            <w:tcW w:w="2263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417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18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276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6 (5/2)</w:t>
            </w:r>
          </w:p>
        </w:tc>
        <w:tc>
          <w:tcPr>
            <w:tcW w:w="1134" w:type="dxa"/>
            <w:vAlign w:val="center"/>
          </w:tcPr>
          <w:p w:rsidR="007835E3" w:rsidRPr="009D5CB9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9D5CB9">
              <w:rPr>
                <w:rFonts w:ascii="Arial" w:hAnsi="Arial" w:cs="Arial"/>
                <w:b/>
              </w:rPr>
              <w:t>7 (5/4)</w:t>
            </w:r>
          </w:p>
        </w:tc>
      </w:tr>
      <w:tr w:rsidR="00AE02BF" w:rsidRPr="009D5CB9" w:rsidTr="0070544F">
        <w:tc>
          <w:tcPr>
            <w:tcW w:w="2263" w:type="dxa"/>
            <w:vAlign w:val="center"/>
          </w:tcPr>
          <w:p w:rsidR="00AE02BF" w:rsidRPr="009D5CB9" w:rsidRDefault="00AE02BF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RASPOLOŽIVA SREDSTVA IZ PRETHODNE GODINE</w:t>
            </w:r>
          </w:p>
        </w:tc>
        <w:tc>
          <w:tcPr>
            <w:tcW w:w="1418" w:type="dxa"/>
            <w:vAlign w:val="center"/>
          </w:tcPr>
          <w:p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AE02BF" w:rsidRPr="009D5CB9" w:rsidRDefault="007E3F2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6E6B6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418" w:type="dxa"/>
            <w:vAlign w:val="center"/>
          </w:tcPr>
          <w:p w:rsidR="00AE02BF" w:rsidRPr="009D5CB9" w:rsidRDefault="007E3F2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</w:t>
            </w:r>
            <w:r w:rsidR="006E6B63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  <w:tc>
          <w:tcPr>
            <w:tcW w:w="1276" w:type="dxa"/>
            <w:vAlign w:val="center"/>
          </w:tcPr>
          <w:p w:rsidR="00AE02BF" w:rsidRPr="009D5CB9" w:rsidRDefault="00680BB5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</w:tcPr>
          <w:p w:rsidR="00AE02BF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1134" w:type="dxa"/>
            <w:vAlign w:val="center"/>
          </w:tcPr>
          <w:p w:rsidR="00AE02BF" w:rsidRPr="009D5CB9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D5CB9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</w:tbl>
    <w:p w:rsidR="00AE02BF" w:rsidRPr="009D5CB9" w:rsidRDefault="00AE02BF" w:rsidP="005F4331">
      <w:pPr>
        <w:rPr>
          <w:rFonts w:ascii="Arial" w:hAnsi="Arial" w:cs="Arial"/>
          <w:b/>
        </w:rPr>
      </w:pPr>
    </w:p>
    <w:p w:rsidR="007835E3" w:rsidRPr="009D5CB9" w:rsidRDefault="007835E3" w:rsidP="005F4331">
      <w:pPr>
        <w:rPr>
          <w:rFonts w:ascii="Arial" w:hAnsi="Arial" w:cs="Arial"/>
          <w:b/>
        </w:rPr>
      </w:pPr>
    </w:p>
    <w:tbl>
      <w:tblPr>
        <w:tblStyle w:val="Reetkatablice"/>
        <w:tblW w:w="10060" w:type="dxa"/>
        <w:tblLayout w:type="fixed"/>
        <w:tblLook w:val="04A0" w:firstRow="1" w:lastRow="0" w:firstColumn="1" w:lastColumn="0" w:noHBand="0" w:noVBand="1"/>
      </w:tblPr>
      <w:tblGrid>
        <w:gridCol w:w="2263"/>
        <w:gridCol w:w="1418"/>
        <w:gridCol w:w="1417"/>
        <w:gridCol w:w="1418"/>
        <w:gridCol w:w="1276"/>
        <w:gridCol w:w="1134"/>
        <w:gridCol w:w="1134"/>
      </w:tblGrid>
      <w:tr w:rsidR="007835E3" w:rsidRPr="00B92F0B" w:rsidTr="0070544F">
        <w:tc>
          <w:tcPr>
            <w:tcW w:w="2263" w:type="dxa"/>
            <w:vAlign w:val="center"/>
          </w:tcPr>
          <w:p w:rsidR="007835E3" w:rsidRPr="00B92F0B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B92F0B">
              <w:rPr>
                <w:rFonts w:ascii="Arial" w:hAnsi="Arial" w:cs="Arial"/>
                <w:sz w:val="20"/>
                <w:szCs w:val="20"/>
              </w:rPr>
              <w:t>RAZLIKA PRIHODA I RASHODA</w:t>
            </w:r>
          </w:p>
        </w:tc>
        <w:tc>
          <w:tcPr>
            <w:tcW w:w="1418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-</w:t>
            </w:r>
            <w:r w:rsidR="000A4A9E" w:rsidRPr="00B92F0B">
              <w:rPr>
                <w:rFonts w:ascii="Arial" w:hAnsi="Arial" w:cs="Arial"/>
                <w:bCs/>
                <w:sz w:val="20"/>
                <w:szCs w:val="20"/>
              </w:rPr>
              <w:t>747.698,61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70544F" w:rsidRPr="00B92F0B" w:rsidRDefault="00B92F0B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754.857,10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B92F0B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100,95</w:t>
            </w:r>
            <w:r w:rsidR="0070544F" w:rsidRPr="00B92F0B">
              <w:rPr>
                <w:rFonts w:ascii="Arial" w:hAnsi="Arial" w:cs="Arial"/>
                <w:bCs/>
                <w:sz w:val="20"/>
                <w:szCs w:val="20"/>
              </w:rPr>
              <w:t>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</w:tr>
      <w:tr w:rsidR="007835E3" w:rsidRPr="00B92F0B" w:rsidTr="0070544F">
        <w:tc>
          <w:tcPr>
            <w:tcW w:w="2263" w:type="dxa"/>
            <w:vAlign w:val="center"/>
          </w:tcPr>
          <w:p w:rsidR="007835E3" w:rsidRPr="00B92F0B" w:rsidRDefault="007835E3" w:rsidP="0070544F">
            <w:pPr>
              <w:jc w:val="center"/>
              <w:rPr>
                <w:rFonts w:ascii="Arial" w:hAnsi="Arial" w:cs="Arial"/>
                <w:b/>
              </w:rPr>
            </w:pPr>
            <w:r w:rsidRPr="00B92F0B">
              <w:rPr>
                <w:rFonts w:ascii="Arial" w:hAnsi="Arial" w:cs="Arial"/>
                <w:sz w:val="20"/>
                <w:szCs w:val="20"/>
              </w:rPr>
              <w:t>+ NETO FINANCIRANJE</w:t>
            </w:r>
          </w:p>
        </w:tc>
        <w:tc>
          <w:tcPr>
            <w:tcW w:w="1418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7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8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6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</w:tr>
      <w:tr w:rsidR="007835E3" w:rsidRPr="00B92F0B" w:rsidTr="0070544F">
        <w:tc>
          <w:tcPr>
            <w:tcW w:w="2263" w:type="dxa"/>
            <w:vAlign w:val="center"/>
          </w:tcPr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F0B">
              <w:rPr>
                <w:rFonts w:ascii="Arial" w:hAnsi="Arial" w:cs="Arial"/>
                <w:b/>
                <w:sz w:val="20"/>
                <w:szCs w:val="20"/>
              </w:rPr>
              <w:t xml:space="preserve">+ </w:t>
            </w:r>
            <w:r w:rsidRPr="00B92F0B">
              <w:rPr>
                <w:rFonts w:ascii="Arial" w:hAnsi="Arial" w:cs="Arial"/>
                <w:sz w:val="20"/>
                <w:szCs w:val="20"/>
              </w:rPr>
              <w:t>RASPOLOŽIVA SREDSTVA IZ PRETHODNE GODINE</w:t>
            </w:r>
          </w:p>
        </w:tc>
        <w:tc>
          <w:tcPr>
            <w:tcW w:w="1418" w:type="dxa"/>
            <w:vAlign w:val="center"/>
          </w:tcPr>
          <w:p w:rsidR="0070544F" w:rsidRPr="00B92F0B" w:rsidRDefault="000A4A9E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44F" w:rsidRPr="00B92F0B" w:rsidRDefault="0070544F" w:rsidP="0070544F">
            <w:pPr>
              <w:jc w:val="center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835E3" w:rsidRPr="00B92F0B" w:rsidTr="006E6B63">
        <w:tc>
          <w:tcPr>
            <w:tcW w:w="2263" w:type="dxa"/>
            <w:vAlign w:val="center"/>
          </w:tcPr>
          <w:p w:rsidR="007835E3" w:rsidRPr="00B92F0B" w:rsidRDefault="007835E3" w:rsidP="007054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F0B">
              <w:rPr>
                <w:rFonts w:ascii="Arial" w:hAnsi="Arial" w:cs="Arial"/>
                <w:b/>
                <w:sz w:val="20"/>
                <w:szCs w:val="20"/>
              </w:rPr>
              <w:t>= REZULTAT GODINE</w:t>
            </w:r>
          </w:p>
        </w:tc>
        <w:tc>
          <w:tcPr>
            <w:tcW w:w="1418" w:type="dxa"/>
          </w:tcPr>
          <w:p w:rsidR="007835E3" w:rsidRPr="00B92F0B" w:rsidRDefault="000A4A9E" w:rsidP="000A4A9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92F0B">
              <w:rPr>
                <w:rFonts w:ascii="Arial" w:hAnsi="Arial" w:cs="Arial"/>
                <w:sz w:val="20"/>
                <w:szCs w:val="20"/>
              </w:rPr>
              <w:t>606.236,75</w:t>
            </w:r>
          </w:p>
        </w:tc>
        <w:tc>
          <w:tcPr>
            <w:tcW w:w="1417" w:type="dxa"/>
          </w:tcPr>
          <w:p w:rsidR="0070544F" w:rsidRPr="00B92F0B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70544F" w:rsidRPr="00B92F0B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  <w:p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:rsidR="007835E3" w:rsidRPr="00B92F0B" w:rsidRDefault="000A4A9E" w:rsidP="006E6B6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92F0B">
              <w:rPr>
                <w:rFonts w:ascii="Arial" w:hAnsi="Arial" w:cs="Arial"/>
                <w:b/>
                <w:sz w:val="20"/>
                <w:szCs w:val="20"/>
              </w:rPr>
              <w:t>754.857,10</w:t>
            </w:r>
          </w:p>
        </w:tc>
        <w:tc>
          <w:tcPr>
            <w:tcW w:w="1134" w:type="dxa"/>
          </w:tcPr>
          <w:p w:rsidR="0070544F" w:rsidRPr="00B92F0B" w:rsidRDefault="00B92F0B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124,51</w:t>
            </w:r>
            <w:r w:rsidR="0070544F"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%</w:t>
            </w:r>
          </w:p>
          <w:p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70544F" w:rsidRPr="00B92F0B" w:rsidRDefault="0070544F" w:rsidP="006E6B6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B92F0B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  <w:p w:rsidR="007835E3" w:rsidRPr="00B92F0B" w:rsidRDefault="007835E3" w:rsidP="006E6B6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E02BF" w:rsidRDefault="00AE02BF" w:rsidP="005F4331">
      <w:pPr>
        <w:rPr>
          <w:b/>
        </w:rPr>
      </w:pPr>
    </w:p>
    <w:p w:rsidR="007835E3" w:rsidRDefault="007835E3" w:rsidP="005F4331">
      <w:pPr>
        <w:rPr>
          <w:b/>
        </w:rPr>
      </w:pPr>
    </w:p>
    <w:p w:rsidR="0002779D" w:rsidRDefault="0002779D" w:rsidP="007835E3">
      <w:pPr>
        <w:jc w:val="both"/>
      </w:pPr>
    </w:p>
    <w:p w:rsidR="0002779D" w:rsidRDefault="0002779D" w:rsidP="007835E3">
      <w:pPr>
        <w:jc w:val="both"/>
      </w:pPr>
    </w:p>
    <w:p w:rsidR="000540C7" w:rsidRDefault="000540C7" w:rsidP="007835E3">
      <w:pPr>
        <w:jc w:val="both"/>
      </w:pPr>
    </w:p>
    <w:p w:rsidR="007E3F25" w:rsidRDefault="007E3F25" w:rsidP="0097781C">
      <w:pPr>
        <w:spacing w:after="160" w:line="259" w:lineRule="auto"/>
      </w:pPr>
    </w:p>
    <w:p w:rsidR="000540C7" w:rsidRDefault="000540C7" w:rsidP="0097781C">
      <w:pPr>
        <w:spacing w:after="160" w:line="259" w:lineRule="auto"/>
        <w:sectPr w:rsidR="000540C7" w:rsidSect="003355B9">
          <w:pgSz w:w="11906" w:h="16838"/>
          <w:pgMar w:top="851" w:right="991" w:bottom="1417" w:left="1417" w:header="708" w:footer="708" w:gutter="0"/>
          <w:cols w:space="708"/>
          <w:docGrid w:linePitch="360"/>
        </w:sectPr>
      </w:pPr>
    </w:p>
    <w:p w:rsidR="0002779D" w:rsidRDefault="0002779D" w:rsidP="007835E3">
      <w:pPr>
        <w:jc w:val="both"/>
      </w:pPr>
    </w:p>
    <w:tbl>
      <w:tblPr>
        <w:tblW w:w="17146" w:type="dxa"/>
        <w:tblLook w:val="04A0" w:firstRow="1" w:lastRow="0" w:firstColumn="1" w:lastColumn="0" w:noHBand="0" w:noVBand="1"/>
      </w:tblPr>
      <w:tblGrid>
        <w:gridCol w:w="1064"/>
        <w:gridCol w:w="1062"/>
        <w:gridCol w:w="1059"/>
        <w:gridCol w:w="1059"/>
        <w:gridCol w:w="1058"/>
        <w:gridCol w:w="1058"/>
        <w:gridCol w:w="1058"/>
        <w:gridCol w:w="534"/>
        <w:gridCol w:w="524"/>
        <w:gridCol w:w="236"/>
        <w:gridCol w:w="796"/>
        <w:gridCol w:w="172"/>
        <w:gridCol w:w="624"/>
        <w:gridCol w:w="864"/>
        <w:gridCol w:w="230"/>
        <w:gridCol w:w="645"/>
        <w:gridCol w:w="739"/>
        <w:gridCol w:w="133"/>
        <w:gridCol w:w="680"/>
        <w:gridCol w:w="39"/>
        <w:gridCol w:w="265"/>
        <w:gridCol w:w="298"/>
        <w:gridCol w:w="597"/>
        <w:gridCol w:w="240"/>
        <w:gridCol w:w="76"/>
        <w:gridCol w:w="160"/>
        <w:gridCol w:w="174"/>
        <w:gridCol w:w="520"/>
        <w:gridCol w:w="960"/>
        <w:gridCol w:w="222"/>
      </w:tblGrid>
      <w:tr w:rsidR="007E3F25" w:rsidRPr="007E3F25" w:rsidTr="007E3F25">
        <w:trPr>
          <w:gridAfter w:val="4"/>
          <w:wAfter w:w="1876" w:type="dxa"/>
          <w:trHeight w:val="360"/>
        </w:trPr>
        <w:tc>
          <w:tcPr>
            <w:tcW w:w="136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Default="007E3F25" w:rsidP="007E3F25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E3F25">
              <w:rPr>
                <w:rFonts w:ascii="Arial" w:hAnsi="Arial" w:cs="Arial"/>
                <w:b/>
                <w:bCs/>
                <w:sz w:val="28"/>
                <w:szCs w:val="28"/>
              </w:rPr>
              <w:t>Prihodi i rashodi prema ekonomskoj klasifikaciji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4"/>
          <w:wAfter w:w="1876" w:type="dxa"/>
          <w:trHeight w:val="255"/>
        </w:trPr>
        <w:tc>
          <w:tcPr>
            <w:tcW w:w="13634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Za razdoblje od 01.01.2024. do 31.12.2024.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:rsidTr="007E3F25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:rsidTr="007E3F25">
        <w:trPr>
          <w:trHeight w:val="255"/>
        </w:trPr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0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7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6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2023.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Izvorni plan 2024.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Tekući plan 2024.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4/3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A. RAČUN PRIHODA I RASHODA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6 Prihodi poslovanja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2.250.596,62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5.337.328,00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6.685.070,00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2.724.139,71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121,04%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40,75%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 Prihodi od poreza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947.389,24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1.226.489,96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129,46%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611 Porez i prirez na dohodak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853.675,46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1.111.601,06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130,21%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6111 Porez i prirez na dohodak od nesamostalnog rada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853.675,46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1.111.601,06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130,21%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613 Porezi na imovinu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81.401,69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98.473,44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120,97%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6131 Stalni porezi na nepokretnu imovinu (zemlju, zgrade, kuće i ostalo)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21.920,20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26.639,31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121,53%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6134 Povremeni porezi na imovinu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59.481,49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71.834,13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120,77%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614 Porezi na robu i usluge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12.312,09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16.415,46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133,33%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6142 Porez na promet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12.312,09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16.415,46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133,33%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 Pomoći iz inozemstva i od subjekata unutar općeg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837.441,39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1.077.956,17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128,72%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633 Pomoći proračunu iz drugih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754.176,00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861.673,83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114,25%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6331 Tekuće pomoći proračunu iz drugih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537.237,64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691.758,83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128,76%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6332 Kapitalne pomoći proračunu iz drugih proračuna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216.938,36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169.915,00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78,32%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634 Pomoći od izvanproračunskih korisnika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5.023,35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5.991,60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6341 Tekuće pomoći od izvanproračunskih korisnika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5.023,35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5.991,60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636 Pomoći proračunskim korisnicima iz proračuna koji im nije nadležan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1.468,80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1.288,80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87,75%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6361 Tekuće pomoći proračunskim korisnicima iz proračuna koji im nije nadležan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1.468,80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1.288,80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87,75%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638 Pomoći iz državnog proračuna temeljem prijenosa EU sredstava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76.773,24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209.001,94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272,23%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6381 Tekuće pomoći iz državnog proračuna temeljem prijenosa EU sredstava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76.773,24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209.001,94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272,23%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 Prihodi od imovine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16.852,89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17.783,12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105,52%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642 Prihodi od nefinancijske imovine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16.852,89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17.783,12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105,52%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6422 Prihodi od zakupa i iznajmljivanja imovine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3.646,50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4.552,78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124,85%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6423 Naknada za korištenje nefinancijske imovine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13.206,39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13.230,34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100,18%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 Prihodi od upravnih i administrativnih pristojbi, pristojbi po posebnim propisima i naknada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375.989,06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336.142,37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89,40%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651 Upravne i administrativne pristojbe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1.027,02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2.802,03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272,83%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6513 Ostale upravne pristojbe i naknade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22,23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2.037,94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9167,52%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lastRenderedPageBreak/>
              <w:t xml:space="preserve">6514 Ostale pristojbe i naknade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1.004,79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764,09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76,04%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 Prihodi po posebnim propisima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215.196,06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171.704,52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79,79%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6522 Prihodi vodnog gospodarstva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6,94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62,27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897,26%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6524 Doprinosi za šume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124.917,41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74.534,70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59,67%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6526 Ostali nespomenuti prihodi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90.271,71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97.107,55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107,57%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653 Komunalni doprinosi i naknade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159.765,98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161.635,82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101,17%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6531 Komunalni doprinosi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2.036,39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3.601,11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176,84%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6532 Komunalne naknade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157.729,59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158.034,71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100,19%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66 Prihodi od prodaje proizvoda i robe te pruženih usluga i prihodi od donacija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10.843,65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21.857,68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201,57%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661 Prihodi od prodaje proizvoda i robe te pruženih usluga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10.843,65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21.857,68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201,57%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6615 Prihodi od pruženih usluga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10.843,65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21.857,68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201,57%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 Kazne, upravne mjere i ostali prihodi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62.080,39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43.910,41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70,73%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681 Kazne i upravne mjere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3.592,36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6819 Ostale kazne 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3.592,36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683 Ostali prihodi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62.080,39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40.318,05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64,94%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6831 Ostali prihodi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62.080,39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40.318,05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64,94%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7 Prihodi od prodaje nefinancijske imovine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1.700,00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12,67%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72 Prihodi od prodaje proizvedene dugotrajne imovine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721 Prihodi od prodaje građevinskih objekata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7211 Stambeni objekti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287,28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215,46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 Rashodi poslovanja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1.281.538,70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2.877.748,00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2.432.285,00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1.564.800,16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122,10%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64,33%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 Rashodi za zaposlene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503.056,03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604.359,79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120,14%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311 Plaće (Bruto)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429.553,96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512.245,69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3111 Plaće za redovan rad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429.553,96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512.245,69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119,25%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312 Ostali rashodi za zaposlene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18.382,65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35.944,49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195,53%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3121 Ostali rashodi za zaposlene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18.382,65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35.944,49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195,53%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313 Doprinosi na plaće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55.119,42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56.169,61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3132 Doprinosi za obvezno zdravstveno osiguranje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55.119,42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56.169,61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 Materijalni rashodi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624.547,13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779.134,75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124,75%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 Naknade troškova zaposlenima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35.476,28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35.088,14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98,91%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3211 Službena putovanja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522,44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1.148,10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219,76%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3212 Naknade za prijevoz, za rad na terenu i odvojeni život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31.973,29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28.993,87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90,68%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3213 Stručno usavršavanje zaposlenika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2.206,52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3.884,35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176,04%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3214 Ostale naknade troškova zaposlenima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774,03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1.061,82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137,18%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 Rashodi za materijal i energiju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158.041,68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116.436,05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73,67%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3221 Uredski materijal i ostali materijalni rashodi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18.101,30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22.996,73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127,04%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3222 Materijal i sirovine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24.673,18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24.130,68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97,80%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3223 Energija     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105.230,99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57.775,05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54,90%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3224 Materijal i dijelovi za tekuće i investicijsko održavanje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7.343,49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3.170,90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43,18%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3225 Sitni inventar i auto gume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2.216,34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8.086,13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364,84%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lastRenderedPageBreak/>
              <w:t xml:space="preserve">3227 Službena, radna i zaštitna odjeća i obuća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476,38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276,56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58,05%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 Rashodi za usluge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369.142,83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542.226,89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146,89%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3231 Usluge telefona, pošte i prijevoza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22.014,42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19.093,15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86,73%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3232 Usluge tekućeg i investicijskog održavanja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149.613,83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158.873,30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106,19%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3233 Usluge promidžbe i informiranja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7.265,84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11.097,50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152,74%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3234 Komunalne usluge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14.088,14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19.954,67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141,64%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3235 Zakupnine i najamnine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30.220,91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120.121,49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397,48%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3236 Zdravstvene i veterinarske usluge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14.360,21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10.399,48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72,42%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3237 Intelektualne i osobne usluge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84.475,97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133.124,70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157,59%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3238 Računalne usluge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32.869,26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33.241,89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101,13%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3239 Ostale usluge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14.234,25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36.320,71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255,16%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 Ostali nespomenuti rashodi poslovanja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61.886,34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85.383,67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137,97%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3291 Naknade za rad predstavničkih i izvršnih tijela, povjerenstava i slično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23.091,41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33.919,81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146,89%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3292 Premije osiguranja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4.405,80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4.268,71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96,89%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3293 Reprezentacija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18.677,78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20.764,90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111,17%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3294 Članarine i norme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1.367,60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2.604,68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190,46%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3296 Troškovi sudskih postupaka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2.092,35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3299 Ostali nespomenuti rashodi poslovanja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12.251,40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23.825,57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194,47%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 Financijski rashodi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17.262,68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16.029,85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92,86%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343 Ostali financijski rashodi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17.262,68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16.029,85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92,86%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3431 Bankarske usluge i usluge platnog prometa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5.507,39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5.166,31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93,81%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3434 Ostali nespomenuti financijski rashodi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11.755,29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10.863,54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92,41%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 Subvencije    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33.225,52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56.225,84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169,22%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352 Subvencije trgovačkim društvima, poljoprivrednicima i obrtnicima izvan javnog sektora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33.225,52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56.225,84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169,22%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3522 Subvencije trgovačkim društvima izvan javnog sektora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29.315,40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51.596,83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176,01%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3523 Subvencije poljoprivrednicima i obrtnicima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3.910,12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4.629,01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118,39%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 Naknade građanima i kućanstvima na temelju osiguranja i druge naknade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20.945,25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17.216,73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82,20%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372 Ostale naknade građanima i kućanstvima iz proračuna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20.945,25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17.216,73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82,20%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3721 Naknade građanima i kućanstvima u novcu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20.193,57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15.974,63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79,11%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3722 Naknade građanima i kućanstvima u naravi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751,68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1.242,10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165,24%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 Ostali rashodi 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82.502,09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91.833,20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111,31%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381 Tekuće donacije 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82.502,09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81.833,20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99,19%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3811 Tekuće donacije u novcu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82.502,09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79.080,06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95,85%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3812 Tekuće donacije u naravi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2.753,14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386 Kapitalne pomoći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3861 Kapitalne pomoći kreditnim i ostalim financijskim institucijama te trgovačkim društvima u javnom sek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4 Rashodi za nabavu nefinancijske imovine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363.108,45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2.493.580,00</w:t>
            </w: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5.840.985,00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404.697,91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111,45%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6,93%</w:t>
            </w: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lastRenderedPageBreak/>
              <w:t xml:space="preserve">41 Rashodi za nabavu neproizvedene dugotrajne imovine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19.293,73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412 Nematerijalna imovina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19.293,73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4126 Ostala nematerijalna imovina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19.293,73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105,73%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 Rashodi za nabavu proizvedene dugotrajne imovine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343.814,72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380.121,32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110,56%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 Građevinski objekti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218.940,25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231.888,37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105,91%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4212 Poslovni objekti   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38.017,88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4213 Ceste, željeznice i ostali prometni objekti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184.481,04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82.568,57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44,76%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4214 Ostali građevinski objekti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34.459,21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111.301,92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323,00%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 Postrojenja i oprema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117.574,72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74.232,95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63,14%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4221 Uredska oprema i namještaj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3.774,38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2.484,75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65,83%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4223 Oprema za održavanje i zaštitu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100.703,81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6.143,00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6,10%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4226 Sportska i glazbena oprema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2.010,00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4227 Uređaji, strojevi i oprema za ostale namjene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13.096,53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63.595,20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485,59%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423 Prijevozna sredstva              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4231 Prijevozna sredstva u cestovnom prometu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74.000,00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426 Nematerijalna proizvedena imovina       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7.299,75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4263 Umjetnička, literarna i znanstvena djela  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7.299,75</w:t>
            </w: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45 Rashodi za dodatna ulaganja na nefinancijskoj imovini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451 Dodatna ulaganja na građevinskim objektima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E3F25" w:rsidRPr="007E3F25" w:rsidTr="007E3F25">
        <w:trPr>
          <w:gridAfter w:val="7"/>
          <w:wAfter w:w="2352" w:type="dxa"/>
          <w:trHeight w:val="255"/>
        </w:trPr>
        <w:tc>
          <w:tcPr>
            <w:tcW w:w="6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 xml:space="preserve">4511 Dodatna ulaganja na građevinskim objektima                                                          </w:t>
            </w:r>
          </w:p>
        </w:tc>
        <w:tc>
          <w:tcPr>
            <w:tcW w:w="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2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1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3F25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  <w:tc>
          <w:tcPr>
            <w:tcW w:w="8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B6FB9" w:rsidRDefault="000B6FB9" w:rsidP="007835E3">
      <w:pPr>
        <w:jc w:val="both"/>
      </w:pPr>
    </w:p>
    <w:p w:rsidR="000B6FB9" w:rsidRDefault="000B6FB9" w:rsidP="007835E3">
      <w:pPr>
        <w:jc w:val="both"/>
      </w:pPr>
    </w:p>
    <w:p w:rsidR="000B6FB9" w:rsidRDefault="000B6FB9" w:rsidP="007835E3">
      <w:pPr>
        <w:jc w:val="both"/>
      </w:pPr>
    </w:p>
    <w:p w:rsidR="00DB4655" w:rsidRPr="00B27A3C" w:rsidRDefault="00B27A3C" w:rsidP="00B27A3C">
      <w:pPr>
        <w:jc w:val="center"/>
        <w:rPr>
          <w:b/>
        </w:rPr>
      </w:pPr>
      <w:r w:rsidRPr="00B27A3C">
        <w:rPr>
          <w:b/>
        </w:rPr>
        <w:t>Prihodi i rashodi prema izvorima financiranja</w:t>
      </w:r>
    </w:p>
    <w:p w:rsidR="00B27A3C" w:rsidRDefault="007E3F25" w:rsidP="00B27A3C">
      <w:pPr>
        <w:jc w:val="center"/>
      </w:pPr>
      <w:r>
        <w:t>Za razdoblje od 01.01.2024. do 31.12.2024</w:t>
      </w:r>
      <w:r w:rsidR="00B27A3C" w:rsidRPr="00B27A3C">
        <w:t>.</w:t>
      </w:r>
    </w:p>
    <w:p w:rsidR="007E3F25" w:rsidRDefault="007E3F25" w:rsidP="00B27A3C">
      <w:pPr>
        <w:jc w:val="center"/>
      </w:pPr>
    </w:p>
    <w:tbl>
      <w:tblPr>
        <w:tblW w:w="15348" w:type="dxa"/>
        <w:tblLook w:val="04A0" w:firstRow="1" w:lastRow="0" w:firstColumn="1" w:lastColumn="0" w:noHBand="0" w:noVBand="1"/>
      </w:tblPr>
      <w:tblGrid>
        <w:gridCol w:w="3828"/>
        <w:gridCol w:w="1920"/>
        <w:gridCol w:w="1920"/>
        <w:gridCol w:w="1920"/>
        <w:gridCol w:w="1920"/>
        <w:gridCol w:w="1920"/>
        <w:gridCol w:w="1920"/>
      </w:tblGrid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Račun / opis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2023.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Izvorni plan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Tekući plan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2024.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 4/3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PRIHODI I RASHODI PREMA IZVORIMA FINANCIRANJA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SVEUKUPNI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2.250.883,90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5.340.328,00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6.686.770,00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2.724.355,17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121,03%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40,74%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970.187,25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826.011,00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1.281.534,00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1.249.078,54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128,75%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97,47%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952.046,09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767.611,00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1.202.334,00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1.230.724,01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129,27%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102,36%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1.009,60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367,11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36,36%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1,08%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17.131,56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17.987,42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105,00%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39,80%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10.843,65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21.857,68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201,57%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88,49%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10.843,65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21.857,68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201,57%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88,49%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432.411,61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903.890,00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857.616,00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375.462,78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86,83%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43,78%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Izvor 4.2. Prihodi od spomeničke rente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11,16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129,62%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111,60%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157.729,59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551.546,00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158.034,71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100,19%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28,65%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22,23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2.037,94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9167,52%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95,68%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82.490,90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94.782,27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114,90%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101,12%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2.036,39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3.601,11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176,84%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80,02%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1.692,23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1.116,47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65,98%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74,43%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422,13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200,01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47,38%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1.004,79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764,09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76,04%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28,83%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62.080,39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40.318,05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64,94%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55,73%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897,26%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12,45%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124.917,41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135.200,00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128.200,00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74.534,70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59,67%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58,14%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750.248,84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3.538.197,00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4.375.485,00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1.068.941,17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142,48%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24,43%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76.773,24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1.768.400,00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2.696.767,00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209.001,94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272,23%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7,75%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5.023,35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5.991,60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119,27%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99,86%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28.902,00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111.956,00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113.733,00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393,51%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101,59%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4.496,64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25.631,25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570,01%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93,20%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635.053,61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1.616.361,00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1.533.262,00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714.583,38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112,52%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46,61%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87.192,55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10,34%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6,11%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87.192,55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9.015,00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10,34%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6,11%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3F25" w:rsidRPr="007E3F25" w:rsidRDefault="007E3F25" w:rsidP="007E3F25">
            <w:pPr>
              <w:rPr>
                <w:sz w:val="20"/>
                <w:szCs w:val="20"/>
              </w:rPr>
            </w:pP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SVEUKUPNI RASHODI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1.644.647,15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8.273.270,00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1.968.529,25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119,69%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23,79%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1. OPĆI PRIHODI I PRIMICI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720.817,34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826.011,00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1.237.034,00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791.775,98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109,84%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64,01%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720.817,34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767.611,00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1.157.834,00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777.857,70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107,91%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67,18%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29,41%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3.918,28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8,67%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 VLASTITI PRIHODI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22.856,42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228,56%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92,54%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3.5. Prihodi od usluga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22.856,42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228,56%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92,54%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Izvor 4. PRIHODI ZA POSEBNE NAMJENE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413.046,87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903.890,00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857.616,00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344.095,61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83,31%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40,12%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4.2. Prihodi od spomeničke rente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4.3. Prihodi od komunalne naknade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204.700,61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551.546,00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168.235,98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82,19%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30,50%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75.017,68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83.716,27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111,60%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89,32%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4.6. Prihodi od komunalnog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3.347,93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789,07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23,57%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17,53%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1.565,60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68,14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444,67%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60,60%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58.493,08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65.066,57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111,24%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89,93%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4.F. Prihod od vodnog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4.G. Prihod od šumskog doprinosa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69.853,83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135.200,00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128.200,00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25.984,72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37,20%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20,27%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366.740,39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3.538.197,00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4.375.485,00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723.024,27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197,15%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16,52%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5.1. Pomoći 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85.205,71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1.768.400,00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2.696.767,00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185.226,42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217,39%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6,87%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5.2. Ostale pomoći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5.023,35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5.991,60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119,27%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99,86%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5.6. Fiskalna održivost DV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28.902,00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111.956,00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127.323,88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440,54%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113,73%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5.7. Pomoći iz Županijskog proračuna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4.496,64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25.631,25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570,01%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93,20%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243.112,69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1.616.361,00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1.533.262,00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378.851,12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155,83%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24,71%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5.9. Fiskalno izravnavanje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 DONACIJE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97.042,55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56.776,97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58,51%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38,51%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6.2. FZOEU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97.042,55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56.776,97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58,51%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38,51%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8. NAMJENSKI PRIMICI OD ZADUŽIVANJA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 8.1. Namjenski primici od zaduživanja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81,08%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96,77%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7E3F25" w:rsidRPr="007E3F25" w:rsidTr="007E3F25">
        <w:trPr>
          <w:trHeight w:val="255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 xml:space="preserve">Izvor 9.2. Višak prihoda poslovanja Vrtića iz prethodinh godina 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</w:tbl>
    <w:p w:rsidR="007E3F25" w:rsidRDefault="007E3F25" w:rsidP="007E3F25">
      <w:pPr>
        <w:jc w:val="both"/>
      </w:pPr>
    </w:p>
    <w:p w:rsidR="007E3F25" w:rsidRDefault="007E3F25" w:rsidP="00B27A3C">
      <w:pPr>
        <w:jc w:val="center"/>
      </w:pPr>
    </w:p>
    <w:p w:rsidR="00B27A3C" w:rsidRDefault="00B27A3C" w:rsidP="00B27A3C">
      <w:pPr>
        <w:jc w:val="both"/>
        <w:rPr>
          <w:b/>
        </w:rPr>
      </w:pPr>
    </w:p>
    <w:p w:rsidR="00B27A3C" w:rsidRPr="00B27A3C" w:rsidRDefault="00B27A3C" w:rsidP="00B27A3C">
      <w:pPr>
        <w:jc w:val="both"/>
        <w:rPr>
          <w:b/>
        </w:rPr>
      </w:pPr>
    </w:p>
    <w:p w:rsidR="000E65CE" w:rsidRPr="00B27A3C" w:rsidRDefault="00B27A3C" w:rsidP="00B27A3C">
      <w:pPr>
        <w:jc w:val="center"/>
        <w:rPr>
          <w:b/>
        </w:rPr>
      </w:pPr>
      <w:r w:rsidRPr="00B27A3C">
        <w:rPr>
          <w:b/>
        </w:rPr>
        <w:t>Rashodi prema funkcijskoj klasifikaciji</w:t>
      </w:r>
    </w:p>
    <w:p w:rsidR="00B27A3C" w:rsidRDefault="00B27A3C" w:rsidP="00B27A3C">
      <w:pPr>
        <w:jc w:val="center"/>
      </w:pPr>
      <w:r>
        <w:t>Za</w:t>
      </w:r>
      <w:r w:rsidR="00D67BEE">
        <w:t xml:space="preserve"> razdob</w:t>
      </w:r>
      <w:r w:rsidR="007E3F25">
        <w:t>lje od 01.01.2024. do 31.12.2024</w:t>
      </w:r>
      <w:r>
        <w:t>.</w:t>
      </w:r>
    </w:p>
    <w:tbl>
      <w:tblPr>
        <w:tblW w:w="15309" w:type="dxa"/>
        <w:tblLook w:val="04A0" w:firstRow="1" w:lastRow="0" w:firstColumn="1" w:lastColumn="0" w:noHBand="0" w:noVBand="1"/>
      </w:tblPr>
      <w:tblGrid>
        <w:gridCol w:w="7088"/>
        <w:gridCol w:w="1384"/>
        <w:gridCol w:w="1451"/>
        <w:gridCol w:w="1559"/>
        <w:gridCol w:w="1418"/>
        <w:gridCol w:w="1117"/>
        <w:gridCol w:w="1292"/>
      </w:tblGrid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Račun/Opis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7E3F25" w:rsidRPr="007E3F25" w:rsidRDefault="007E3F25" w:rsidP="007E3F2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Funkcijska klasifikacija  SVEUKUPNI RASHODI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1.644.647,15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8.273.270,00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1.969.498,07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119,75%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sz w:val="20"/>
                <w:szCs w:val="20"/>
              </w:rPr>
              <w:t>23,81%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 Opće javne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411.098,82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585.015,00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727.564,00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421.775,61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102,60%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57,97%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011 Izvršna  i zakonodavna tijela, financijski i fiskalni poslovi, vanjski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367.401,51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448.915,00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591.464,00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365.835,24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99,57%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61,85%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013 Opće usluge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43.697,31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55.442,66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126,88%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62,93%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016 Opće javne usluge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497,71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1,04%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71,43%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022 Civilna obrana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71,43%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 Javni red i sigurnost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37.330,00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52.310,00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35.073,53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93,96%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67,05%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032 Usluge protupožarne zaštite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37.330,00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36.330,00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52.310,00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35.073,53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93,96%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67,05%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 Ekonomski poslovi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45.244,43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65.877,00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91.697,00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64.698,54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143,00%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70,56%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042 Poljoprivreda, šumarstvo, ribarstvo i lov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3.910,12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11.967,00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11.967,00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4.629,01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118,39%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38,68%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043 Gorivo i energija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18.168,91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21.500,00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15.283,10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84,12%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69,47%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047 Ostale industrije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22.665,40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31.910,00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55.430,00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42.786,43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188,77%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77,19%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049 Ekonomski poslovi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2.300,00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2.000,00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400,00%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86,96%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 Zaštita okoliša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110.926,82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133.000,00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61.606,69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55,54%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46,32%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051 Gospodarenje otpadom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110.926,82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68.120,00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118.400,00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61.606,69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55,54%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52,03%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056 Poslovi i usluge zaštite okoliša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14.600,00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 Usluge unapređenja stanovanja i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584.053,76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3.204.051,00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3.715.071,00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800.907,99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137,13%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21,56%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061 Razvoj stanovanja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416.210,42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1.688.635,00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2.990.972,00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309.252,66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74,30%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10,34%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062 Razvoj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99.254,39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1.097.300,00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376.560,00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244.049,25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245,88%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64,81%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063 Opskrba vodom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14.136,85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72.900,00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17.814,09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126,01%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22,81%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064 Ulična rasvjeta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35.158,37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113.631,00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141.039,00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125.391,99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356,65%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88,91%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066 Rashodi vezani za stanovanje i kom. pogodnosti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19.293,73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231.585,00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128.400,00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104.400,00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541,11%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81,31%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 Zdravstvo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076 Poslovi i usluge zdravstva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lastRenderedPageBreak/>
              <w:t>Funkcijska klasifikacija 08 Rekreacija, kultura i religija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47.371,47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454.129,00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474.094,00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123.135,92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259,94%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25,97%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081 Službe rekreacije i sporta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42.864,65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132.835,00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152.800,00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120.413,92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280,92%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78,80%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082 Službe kulture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66.665,00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66.665,00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084 Religijske i druge službe zajednice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3.859,11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7.150,00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2.722,00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70,53%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38,07%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086 Rashodi za rekreaciju, kulturu i religiju koji nisu drugdje svrstani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489,71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247.479,00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247.479,00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395.455,88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928.626,00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3.025.154,00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433.116,86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109,52%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14,32%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091 Predškolsko i osnovno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390.665,80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914.496,00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3.018.064,00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431.249,96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110,39%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14,29%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092 Srednjoškolsko  obrazovanje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751,68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1.100,00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1.074,96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143,01%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97,72%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096 Dodatne usluge u obrazovanju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4.038,40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13.430,00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5.990,00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791,94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19,61%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13,22%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 Socijalna zaštita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13.165,97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28.280,00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53.180,00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28.682,93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217,86%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99CCFF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53,94%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101 Bolest i invaliditet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104 Obitelj i djeca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5.209,40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6.283,44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120,62%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101,35%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106 Stanovanje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129,47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10.700,00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8.800,00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3.460,32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2672,68%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39,32%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107 Socijalna pomoć stanovništvu koje nije obuhvaćeno redovnim socijalnim programima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6.887,10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8.470,00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33.470,00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16.738,02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243,03%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50,01%</w:t>
            </w:r>
          </w:p>
        </w:tc>
      </w:tr>
      <w:tr w:rsidR="007E3F25" w:rsidRPr="007E3F25" w:rsidTr="007E3F25">
        <w:trPr>
          <w:trHeight w:val="255"/>
        </w:trPr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Funkcijska klasifikacija 109 Aktivnosti socijalne zaštite koje nisu drugdje svrstane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940,00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2.910,00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4.210,00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2.201,15</w:t>
            </w: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234,16%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000000" w:fill="33CCCC"/>
            <w:noWrap/>
            <w:vAlign w:val="bottom"/>
            <w:hideMark/>
          </w:tcPr>
          <w:p w:rsidR="007E3F25" w:rsidRPr="007E3F25" w:rsidRDefault="007E3F25" w:rsidP="007E3F25">
            <w:pPr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E3F2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52,28%</w:t>
            </w:r>
          </w:p>
        </w:tc>
      </w:tr>
    </w:tbl>
    <w:p w:rsidR="007E3F25" w:rsidRDefault="007E3F25" w:rsidP="007E3F25">
      <w:pPr>
        <w:jc w:val="both"/>
      </w:pPr>
    </w:p>
    <w:p w:rsidR="00A22D56" w:rsidRDefault="00A22D56" w:rsidP="00A03779">
      <w:pPr>
        <w:rPr>
          <w:b/>
          <w:bCs/>
        </w:rPr>
      </w:pPr>
    </w:p>
    <w:tbl>
      <w:tblPr>
        <w:tblpPr w:leftFromText="180" w:rightFromText="180" w:vertAnchor="text" w:horzAnchor="margin" w:tblpXSpec="center" w:tblpY="245"/>
        <w:tblW w:w="14839" w:type="dxa"/>
        <w:tblLook w:val="04A0" w:firstRow="1" w:lastRow="0" w:firstColumn="1" w:lastColumn="0" w:noHBand="0" w:noVBand="1"/>
      </w:tblPr>
      <w:tblGrid>
        <w:gridCol w:w="14839"/>
      </w:tblGrid>
      <w:tr w:rsidR="00AC6C5C" w:rsidRPr="00AC6C5C" w:rsidTr="000B6FB9">
        <w:trPr>
          <w:trHeight w:val="411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D67BEE" w:rsidRDefault="00AC6C5C" w:rsidP="00AC6C5C">
            <w:pPr>
              <w:jc w:val="center"/>
              <w:rPr>
                <w:b/>
                <w:bCs/>
                <w:lang w:val="en-US" w:eastAsia="en-US"/>
              </w:rPr>
            </w:pPr>
            <w:r w:rsidRPr="00D67BEE">
              <w:rPr>
                <w:b/>
                <w:bCs/>
                <w:lang w:val="en-US" w:eastAsia="en-US"/>
              </w:rPr>
              <w:t>Račun financiranja prema ekonomskoj klasifikaciji</w:t>
            </w:r>
          </w:p>
        </w:tc>
      </w:tr>
      <w:tr w:rsidR="00AC6C5C" w:rsidRPr="00AC6C5C" w:rsidTr="000B6FB9">
        <w:trPr>
          <w:trHeight w:val="285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D67BEE" w:rsidRDefault="002E281B" w:rsidP="00AC6C5C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Za razdoblje od 01.01.2024. do 31.12.2024</w:t>
            </w:r>
            <w:r w:rsidR="00AC6C5C" w:rsidRPr="00D67BEE">
              <w:rPr>
                <w:lang w:val="en-US" w:eastAsia="en-US"/>
              </w:rPr>
              <w:t>.</w:t>
            </w:r>
          </w:p>
        </w:tc>
      </w:tr>
      <w:tr w:rsidR="00AC6C5C" w:rsidRPr="00AC6C5C" w:rsidTr="000B6FB9">
        <w:trPr>
          <w:trHeight w:val="285"/>
        </w:trPr>
        <w:tc>
          <w:tcPr>
            <w:tcW w:w="14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C5C" w:rsidRPr="00AC6C5C" w:rsidRDefault="00AC6C5C" w:rsidP="00AC6C5C">
            <w:pPr>
              <w:jc w:val="center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tbl>
      <w:tblPr>
        <w:tblW w:w="14678" w:type="dxa"/>
        <w:tblLook w:val="04A0" w:firstRow="1" w:lastRow="0" w:firstColumn="1" w:lastColumn="0" w:noHBand="0" w:noVBand="1"/>
      </w:tblPr>
      <w:tblGrid>
        <w:gridCol w:w="5812"/>
        <w:gridCol w:w="1418"/>
        <w:gridCol w:w="1275"/>
        <w:gridCol w:w="1418"/>
        <w:gridCol w:w="1276"/>
        <w:gridCol w:w="1559"/>
        <w:gridCol w:w="1920"/>
      </w:tblGrid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Racun/Opis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Izvršenje 2023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Indeks 4/1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Indeks 4/3</w:t>
            </w: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B. RAČUN ZADUŽIVANJA FINANCIRANJA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</w:t>
            </w: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8 Primici od financijske imovine i zaduživanja   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1.600.000,00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5 Izdaci za financijsku imovinu i otplate zajmova                                                    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44.500,00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NETO FINANCIRANJE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1.586.500,00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sz w:val="20"/>
                <w:szCs w:val="20"/>
              </w:rPr>
            </w:pP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9 Vlastiti izvori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31.000,00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sz w:val="20"/>
                <w:szCs w:val="20"/>
              </w:rPr>
            </w:pPr>
          </w:p>
        </w:tc>
      </w:tr>
      <w:tr w:rsidR="002E281B" w:rsidRPr="002E281B" w:rsidTr="002E281B">
        <w:trPr>
          <w:trHeight w:val="255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KORIŠTENJE SREDSTAVA IZ PRETHODNIH GODINA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31.000,00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31.000,00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808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</w:tr>
    </w:tbl>
    <w:p w:rsidR="009424CD" w:rsidRDefault="009424CD" w:rsidP="00A03779">
      <w:pPr>
        <w:rPr>
          <w:b/>
          <w:bCs/>
        </w:rPr>
      </w:pPr>
    </w:p>
    <w:p w:rsidR="009424CD" w:rsidRDefault="009424CD" w:rsidP="00A03779">
      <w:pPr>
        <w:rPr>
          <w:b/>
          <w:bCs/>
        </w:rPr>
      </w:pPr>
    </w:p>
    <w:p w:rsidR="00AC6C5C" w:rsidRDefault="00AC6C5C" w:rsidP="00A037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Excel.Sheet.8 "C:\\Users\\samar\\AppData\\Roaming\\Microsoft\\Excel\\Ispis izvršenja proračuna - GODIŠNJI ZVJEŠTAJ O IZVRŠENJU PRORAČUNA 2022 (version 1).xls" "Račun financiranja prema ekonom!R6C1:R17C24" \a \f 4 \h  \* MERGEFORMAT </w:instrText>
      </w:r>
      <w:r>
        <w:fldChar w:fldCharType="separate"/>
      </w:r>
    </w:p>
    <w:p w:rsidR="00F91C13" w:rsidRDefault="00AC6C5C" w:rsidP="00A03779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b/>
          <w:bCs/>
        </w:rPr>
        <w:fldChar w:fldCharType="end"/>
      </w:r>
      <w:r w:rsidR="00F91C13">
        <w:fldChar w:fldCharType="begin"/>
      </w:r>
      <w:r w:rsidR="00F91C13">
        <w:instrText xml:space="preserve"> LINK Excel.Sheet.8 "C:\\Users\\samar\\AppData\\Roaming\\Microsoft\\Excel\\Ispis izvršenja proračuna - GODIŠNJI ZVJEŠTAJ O IZVRŠENJU PRORAČUNA 2022 (version 1).xls" "Račun financiranja prema izvori!R6C1:R18C24" \a \f 4 \h  \* MERGEFORMAT </w:instrText>
      </w:r>
      <w:r w:rsidR="00F91C13">
        <w:fldChar w:fldCharType="separate"/>
      </w:r>
    </w:p>
    <w:tbl>
      <w:tblPr>
        <w:tblW w:w="14800" w:type="dxa"/>
        <w:tblInd w:w="524" w:type="dxa"/>
        <w:tblLook w:val="04A0" w:firstRow="1" w:lastRow="0" w:firstColumn="1" w:lastColumn="0" w:noHBand="0" w:noVBand="1"/>
      </w:tblPr>
      <w:tblGrid>
        <w:gridCol w:w="12981"/>
        <w:gridCol w:w="605"/>
        <w:gridCol w:w="605"/>
        <w:gridCol w:w="609"/>
      </w:tblGrid>
      <w:tr w:rsidR="000B6FB9" w:rsidRPr="00F91C13" w:rsidTr="000B6FB9">
        <w:trPr>
          <w:trHeight w:val="784"/>
        </w:trPr>
        <w:tc>
          <w:tcPr>
            <w:tcW w:w="14800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:rsidR="002E281B" w:rsidRDefault="002E281B" w:rsidP="000B6FB9">
            <w:pPr>
              <w:jc w:val="center"/>
              <w:rPr>
                <w:b/>
                <w:bCs/>
                <w:lang w:val="en-US" w:eastAsia="en-US"/>
              </w:rPr>
            </w:pPr>
          </w:p>
          <w:p w:rsidR="000B6FB9" w:rsidRPr="00D67BEE" w:rsidRDefault="000B6FB9" w:rsidP="000B6FB9">
            <w:pPr>
              <w:jc w:val="center"/>
              <w:rPr>
                <w:b/>
                <w:bCs/>
                <w:lang w:val="en-US" w:eastAsia="en-US"/>
              </w:rPr>
            </w:pPr>
            <w:r w:rsidRPr="00D67BEE">
              <w:rPr>
                <w:b/>
                <w:bCs/>
                <w:lang w:val="en-US" w:eastAsia="en-US"/>
              </w:rPr>
              <w:t>Račun financiranja prema izvorima</w:t>
            </w:r>
          </w:p>
          <w:p w:rsidR="000B6FB9" w:rsidRDefault="002E281B" w:rsidP="000B6FB9">
            <w:pPr>
              <w:jc w:val="center"/>
              <w:rPr>
                <w:lang w:val="en-US" w:eastAsia="en-US"/>
              </w:rPr>
            </w:pPr>
            <w:r>
              <w:rPr>
                <w:lang w:val="en-US" w:eastAsia="en-US"/>
              </w:rPr>
              <w:t>Za razdoblje od 01.01.2024. do 31.12.2024</w:t>
            </w:r>
            <w:r w:rsidR="000B6FB9" w:rsidRPr="00D67BEE">
              <w:rPr>
                <w:lang w:val="en-US" w:eastAsia="en-US"/>
              </w:rPr>
              <w:t>.</w:t>
            </w:r>
          </w:p>
          <w:p w:rsidR="00D67BEE" w:rsidRDefault="00D67BEE" w:rsidP="000B6FB9">
            <w:pPr>
              <w:jc w:val="center"/>
              <w:rPr>
                <w:lang w:val="en-US" w:eastAsia="en-US"/>
              </w:rPr>
            </w:pPr>
          </w:p>
          <w:p w:rsidR="00D67BEE" w:rsidRDefault="00D67BEE" w:rsidP="000B6FB9">
            <w:pPr>
              <w:jc w:val="center"/>
              <w:rPr>
                <w:lang w:val="en-US" w:eastAsia="en-US"/>
              </w:rPr>
            </w:pPr>
          </w:p>
          <w:tbl>
            <w:tblPr>
              <w:tblW w:w="13825" w:type="dxa"/>
              <w:tblLook w:val="04A0" w:firstRow="1" w:lastRow="0" w:firstColumn="1" w:lastColumn="0" w:noHBand="0" w:noVBand="1"/>
            </w:tblPr>
            <w:tblGrid>
              <w:gridCol w:w="6314"/>
              <w:gridCol w:w="1251"/>
              <w:gridCol w:w="1252"/>
              <w:gridCol w:w="1384"/>
              <w:gridCol w:w="1252"/>
              <w:gridCol w:w="1252"/>
              <w:gridCol w:w="1252"/>
            </w:tblGrid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Račun / opis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Izvršenje 2023.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Izvorni plan 2024.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Tekući plan 2024.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Izvršenje 2024.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Indeks  4/1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Indeks  4/3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B. RAČUN ZADUŽIVANJA FINANCIRANJA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6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UKUPNI PRIMICI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1.600.000,00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8. NAMJENSKI PRIMICI OD ZADUŽIVANJA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1.600.000,00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8.1. Namjenski primici od zaduživanja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1.600.000,00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UKUPNI IZDACI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44.500,00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 OPĆI PRIHODI I PRIMICI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44.500,00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1.4. Opći prihodi i primici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44.500,00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NETO FINANCIRANJE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1.555.500,00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 xml:space="preserve"> KORIŠTENJE SREDSTAVA IZ PRETHODNIH GODINA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80808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color w:val="FFFFFF"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 Višak/Manjak iz prethodne godine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00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9.1. Višak/Manjka Općine iz prethodne godine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30.000,00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  <w:tr w:rsidR="002E281B" w:rsidRPr="002E281B" w:rsidTr="002E281B">
              <w:trPr>
                <w:trHeight w:val="255"/>
              </w:trPr>
              <w:tc>
                <w:tcPr>
                  <w:tcW w:w="631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9.2. Višak prihoda poslovanja Vrtića iz prethodinh godina </w:t>
                  </w:r>
                </w:p>
              </w:tc>
              <w:tc>
                <w:tcPr>
                  <w:tcW w:w="125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1.000,00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2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2E281B" w:rsidRPr="002E281B" w:rsidRDefault="002E281B" w:rsidP="002E281B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2E281B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D67BEE" w:rsidRDefault="00D67BEE" w:rsidP="00D67BEE">
            <w:pPr>
              <w:jc w:val="both"/>
              <w:rPr>
                <w:lang w:val="en-US" w:eastAsia="en-US"/>
              </w:rPr>
            </w:pPr>
          </w:p>
          <w:p w:rsidR="00D67BEE" w:rsidRPr="00F91C13" w:rsidRDefault="00D67BEE" w:rsidP="000B6FB9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F91C13" w:rsidRPr="00F91C13" w:rsidTr="000B6FB9">
        <w:trPr>
          <w:trHeight w:val="321"/>
        </w:trPr>
        <w:tc>
          <w:tcPr>
            <w:tcW w:w="12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91C13" w:rsidRPr="00F91C13" w:rsidRDefault="00F91C13" w:rsidP="00F91C13">
            <w:pPr>
              <w:rPr>
                <w:sz w:val="20"/>
                <w:szCs w:val="20"/>
                <w:lang w:val="en-US" w:eastAsia="en-US"/>
              </w:rPr>
            </w:pPr>
          </w:p>
        </w:tc>
      </w:tr>
    </w:tbl>
    <w:p w:rsidR="009424CD" w:rsidRDefault="00F91C13" w:rsidP="00A03779">
      <w:pPr>
        <w:rPr>
          <w:b/>
          <w:bCs/>
        </w:rPr>
      </w:pPr>
      <w:r>
        <w:rPr>
          <w:b/>
          <w:bCs/>
        </w:rPr>
        <w:fldChar w:fldCharType="end"/>
      </w:r>
    </w:p>
    <w:p w:rsidR="009424CD" w:rsidRDefault="007C6EA5" w:rsidP="00A03779">
      <w:pPr>
        <w:rPr>
          <w:b/>
          <w:bCs/>
        </w:rPr>
        <w:sectPr w:rsidR="009424CD" w:rsidSect="00A03779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  <w:r>
        <w:rPr>
          <w:b/>
          <w:bCs/>
        </w:rPr>
        <w:t xml:space="preserve">  </w:t>
      </w:r>
      <w:r>
        <w:rPr>
          <w:b/>
          <w:bCs/>
        </w:rPr>
        <w:tab/>
      </w:r>
    </w:p>
    <w:p w:rsidR="00BA286A" w:rsidRDefault="00BA286A" w:rsidP="00BA286A">
      <w:pPr>
        <w:pStyle w:val="Odlomakpopisa"/>
        <w:ind w:left="1004"/>
        <w:rPr>
          <w:b/>
        </w:rPr>
      </w:pPr>
    </w:p>
    <w:p w:rsidR="00A5383F" w:rsidRPr="002F4038" w:rsidRDefault="00A5383F" w:rsidP="00A5383F">
      <w:pPr>
        <w:pStyle w:val="Odlomakpopisa"/>
        <w:numPr>
          <w:ilvl w:val="0"/>
          <w:numId w:val="24"/>
        </w:numPr>
        <w:rPr>
          <w:b/>
        </w:rPr>
      </w:pPr>
      <w:r>
        <w:rPr>
          <w:b/>
        </w:rPr>
        <w:t>POSEBNI</w:t>
      </w:r>
      <w:r w:rsidRPr="002F4038">
        <w:rPr>
          <w:b/>
        </w:rPr>
        <w:t xml:space="preserve"> DIO</w:t>
      </w:r>
    </w:p>
    <w:p w:rsidR="00ED050B" w:rsidRDefault="00ED050B" w:rsidP="00A5383F">
      <w:pPr>
        <w:pStyle w:val="Odlomakpopisa"/>
        <w:ind w:left="1004"/>
        <w:jc w:val="both"/>
      </w:pPr>
    </w:p>
    <w:tbl>
      <w:tblPr>
        <w:tblW w:w="13750" w:type="dxa"/>
        <w:tblLook w:val="04A0" w:firstRow="1" w:lastRow="0" w:firstColumn="1" w:lastColumn="0" w:noHBand="0" w:noVBand="1"/>
      </w:tblPr>
      <w:tblGrid>
        <w:gridCol w:w="1418"/>
        <w:gridCol w:w="1110"/>
        <w:gridCol w:w="5694"/>
        <w:gridCol w:w="986"/>
        <w:gridCol w:w="398"/>
        <w:gridCol w:w="1920"/>
        <w:gridCol w:w="1384"/>
        <w:gridCol w:w="895"/>
      </w:tblGrid>
      <w:tr w:rsidR="007C6EA5" w:rsidRPr="007C6EA5" w:rsidTr="00EA69DF">
        <w:trPr>
          <w:gridAfter w:val="4"/>
          <w:wAfter w:w="4542" w:type="dxa"/>
          <w:trHeight w:val="360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EA5" w:rsidRPr="007C6EA5" w:rsidRDefault="002E281B" w:rsidP="002E281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                                                 </w:t>
            </w:r>
            <w:r w:rsidR="007C6EA5" w:rsidRPr="007C6EA5">
              <w:rPr>
                <w:b/>
                <w:bCs/>
              </w:rPr>
              <w:t>Izvršenje po organizacijskoj klasifikaciji</w:t>
            </w:r>
          </w:p>
        </w:tc>
      </w:tr>
      <w:tr w:rsidR="007C6EA5" w:rsidRPr="007C6EA5" w:rsidTr="00EA69DF">
        <w:trPr>
          <w:gridAfter w:val="4"/>
          <w:wAfter w:w="4542" w:type="dxa"/>
          <w:trHeight w:val="255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EA5" w:rsidRPr="007C6EA5" w:rsidRDefault="002E281B" w:rsidP="002E281B">
            <w:pPr>
              <w:jc w:val="center"/>
            </w:pPr>
            <w:r>
              <w:t xml:space="preserve">                                                                              Za razdoblje od 01.01.2024. do 31.12.2024</w:t>
            </w:r>
            <w:r w:rsidR="007C6EA5" w:rsidRPr="007C6EA5">
              <w:t>.</w:t>
            </w:r>
          </w:p>
        </w:tc>
      </w:tr>
      <w:tr w:rsidR="007C6EA5" w:rsidRPr="007C6EA5" w:rsidTr="00EA69DF">
        <w:trPr>
          <w:gridAfter w:val="4"/>
          <w:wAfter w:w="4542" w:type="dxa"/>
          <w:trHeight w:val="255"/>
        </w:trPr>
        <w:tc>
          <w:tcPr>
            <w:tcW w:w="920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C6EA5" w:rsidRPr="007C6EA5" w:rsidRDefault="007C6EA5" w:rsidP="007C6EA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2E281B" w:rsidTr="00EA69DF">
        <w:trPr>
          <w:trHeight w:val="255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RGP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Indeks 3/2</w:t>
            </w:r>
          </w:p>
        </w:tc>
      </w:tr>
      <w:tr w:rsidR="00EA69DF" w:rsidRPr="002E281B" w:rsidTr="00EA69DF">
        <w:trPr>
          <w:trHeight w:val="255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2E281B" w:rsidRPr="002E281B" w:rsidRDefault="002E281B" w:rsidP="002E281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A69DF" w:rsidRPr="002E281B" w:rsidTr="00EA69DF">
        <w:trPr>
          <w:trHeight w:val="255"/>
        </w:trPr>
        <w:tc>
          <w:tcPr>
            <w:tcW w:w="25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UKUPNO RASHODI I IZDATCI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8.317.770,00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1.969.498,07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sz w:val="20"/>
                <w:szCs w:val="20"/>
              </w:rPr>
              <w:t>23,68%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PREDSTAVNIČKO I IZVRŠNO TIJELO OPĆINE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75.395,00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79.504,00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68.202,03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85,78%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IZVRŠNO TIJELO- OPĆINSKI NAČELNIK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61.725,00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52.715,46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85,40%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00102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PREDSTAVNIČKO TIJELO - OPĆINSKO VIJEĆE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19.770,00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17.779,00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15.486,57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87,11%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002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6.996.587,00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994.098,56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14,21%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00201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OPĆE POSLOVE, KOMUNALNI SUSTAV I EU FONDOVE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6.996.587,00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994.098,56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14,21%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Razdjel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1.889.677,00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1.241.679,00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907.197,48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73,06%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00301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UPRAVNI ODJEL ZA FINANCIJE, GOSPODARSTVO I DRUŠTVENE DJELATNOSTI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1.481.481,00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805.375,00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488.447,52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60,65%</w:t>
            </w:r>
          </w:p>
        </w:tc>
      </w:tr>
      <w:tr w:rsidR="00EA69DF" w:rsidRPr="002E281B" w:rsidTr="00EA69DF">
        <w:trPr>
          <w:trHeight w:val="255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Glava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00302</w:t>
            </w:r>
          </w:p>
        </w:tc>
        <w:tc>
          <w:tcPr>
            <w:tcW w:w="569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PREDŠKOLSKA USTANOVA JOSIPDOL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436.304,00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418.749,96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2E281B" w:rsidRPr="002E281B" w:rsidRDefault="002E281B" w:rsidP="002E281B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2E281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95,98%</w:t>
            </w:r>
          </w:p>
        </w:tc>
      </w:tr>
    </w:tbl>
    <w:p w:rsidR="0031227A" w:rsidRDefault="0031227A" w:rsidP="007835E3">
      <w:pPr>
        <w:jc w:val="both"/>
      </w:pPr>
    </w:p>
    <w:p w:rsidR="00EA69DF" w:rsidRDefault="00EA69DF" w:rsidP="00EA69DF">
      <w:pPr>
        <w:jc w:val="center"/>
        <w:rPr>
          <w:b/>
        </w:rPr>
      </w:pPr>
    </w:p>
    <w:p w:rsidR="00BA286A" w:rsidRDefault="00EA69DF" w:rsidP="00EA69DF">
      <w:pPr>
        <w:jc w:val="center"/>
        <w:rPr>
          <w:b/>
        </w:rPr>
      </w:pPr>
      <w:r w:rsidRPr="00EA69DF">
        <w:rPr>
          <w:b/>
        </w:rPr>
        <w:t>Izvršenje po programskoj klasifikaciji</w:t>
      </w:r>
    </w:p>
    <w:p w:rsidR="00EA69DF" w:rsidRPr="00EA69DF" w:rsidRDefault="00EA69DF" w:rsidP="00EA69DF">
      <w:pPr>
        <w:jc w:val="center"/>
        <w:rPr>
          <w:b/>
        </w:rPr>
      </w:pPr>
      <w:r w:rsidRPr="00EA69DF">
        <w:rPr>
          <w:b/>
        </w:rPr>
        <w:t>Za razdoblje od 01.01.2024. do 31.12.2024.</w:t>
      </w:r>
    </w:p>
    <w:p w:rsidR="00EA69DF" w:rsidRDefault="00EA69DF" w:rsidP="007835E3">
      <w:pPr>
        <w:jc w:val="both"/>
      </w:pPr>
    </w:p>
    <w:tbl>
      <w:tblPr>
        <w:tblW w:w="138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61"/>
        <w:gridCol w:w="3951"/>
        <w:gridCol w:w="1920"/>
        <w:gridCol w:w="631"/>
        <w:gridCol w:w="1920"/>
        <w:gridCol w:w="1920"/>
        <w:gridCol w:w="1404"/>
      </w:tblGrid>
      <w:tr w:rsidR="007C6EA5" w:rsidTr="00EA69DF">
        <w:trPr>
          <w:gridAfter w:val="4"/>
          <w:wAfter w:w="5875" w:type="dxa"/>
          <w:trHeight w:val="255"/>
        </w:trPr>
        <w:tc>
          <w:tcPr>
            <w:tcW w:w="801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7C6EA5" w:rsidRDefault="007C6EA5" w:rsidP="00EA69DF">
            <w:pPr>
              <w:spacing w:after="160" w:line="259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Organizacijska klasifikacija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Izvori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Projekt/Aktivnost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VRSTA RASHODA I IZDATAKA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Izvorni plan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plan 2024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Izvršenje 2024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Indeks 3/2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69696"/>
            <w:noWrap/>
            <w:vAlign w:val="bottom"/>
            <w:hideMark/>
          </w:tcPr>
          <w:p w:rsidR="00EA69DF" w:rsidRPr="00EA69DF" w:rsidRDefault="00EA69DF" w:rsidP="00EA69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UKUPNO RASHODI I IZDATCI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5.371.328,00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8.317.770,00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1.968.529,25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23,67%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RAZDJEL 001 PREDSTAVNIČKO I IZVRŠNO TIJELO OPĆINE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75.395,00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79.504,00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68.202,03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00101 IZVRŠNO TIJELO- OPĆINSKI NAČELNIK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52.715,46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85,40%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52.715,46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85,40%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52.715,46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85,40%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41.725,00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47.825,00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39.070,00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45.170,00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36.779,02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81,42%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1.631,75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59,61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398,13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8.151,68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2.942,32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20.653,72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Članarine i norme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1.237,08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291,24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114,65%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15.936,44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00102 PREDSTAVNIČKO TIJELO - OPĆINSKO VIJEĆE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19.770,00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87,11%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17.279,00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19.770,00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17.779,00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15.486,57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87,11%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Izvršna i zakonodavna tijela, financijski i fiskalni poslovi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5.945,01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Rad političkih stranaka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3.108,56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Savjet mladih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Izbori 2024.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A100206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Povjerenstvo za procjenu šteta od prirodnih nepogoda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6.433,00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RAZDJEL 002 UPRAVNI ODJEL ZA OPĆE POSLOVE, KOMUNALNI SUSTAV I EU FONDOVE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6.996.587,00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993.129,74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14,19%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00201 UPRAVNI ODJEL ZA OPĆE POSLOVE, KOMUNALNI SUSTAV I EU FONDOVE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3.406.256,00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6.996.587,00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993.129,74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14,19%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363.329,00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707.181,00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313.520,94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304.929,00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627.981,00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299.602,66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815.840,00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753.946,00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253.879,34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618.990,00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551.546,00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168.235,98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30,50%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789,07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17,53%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60,60%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127.400,00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19.484,72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16,18%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2.134.857,00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3.753.625,00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336.035,78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778.400,00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2.486.605,00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1.349.357,00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1.238.520,00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300.985,43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24,30%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56.776,97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38,51%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147.435,00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56.776,97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38,51%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8.1.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219.560,00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296.146,00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151.423,08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51,13%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129.146,00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97.844,27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124.146,00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97.844,27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117.300,00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124.146,00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97.844,27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63.444,58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77,56%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48.508,07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8.737,36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6.199,15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42.346,00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34.399,69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81,23%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599,80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3.999,04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467,84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10.363,87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3.969,14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Sudski sporovi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46.760,00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54.460,00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32.087,96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58,92%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6.882,70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60,06%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6.882,70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60,06%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6.882,70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81,36%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2.067,28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246,36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608,29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3.960,77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2.966,36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28,25%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4.8. Prihodi od skupljanja komunalnog otpada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60,60%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60,60%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2.626,17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2.626,17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1.270,46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1.355,71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22.238,90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22.238,90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68,43%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22.238,90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68,43%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13.215,82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7.050,90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1.972,18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opreme i namještaja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82,83%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Uredska oprema i namještaj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2.484,75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Razvoj pametnih i održivih rješenja i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94.540,00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19.006,10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20,10%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20.930,00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3.094,13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73.610,00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21,62%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73.610,00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21,62%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73.610,00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21,62%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15.911,97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ODRŽAVANJE KOMUNALNE INFRASTRUKTURE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1.043.215,00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2.276.775,00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475.833,59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20,90%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objekata komunalne infrastrukture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834,82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8,35%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10,74%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37,59%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37,59%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751,88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82,94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Nasipavanje i održavanje nerazvrstanih cesta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34,05%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34,05%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34,05%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34,05%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6.810,00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Pojačano održavanje nerazvrstanih cesta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110.700,00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91,62%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91,62%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29.912,38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78.050,00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javne rasvjete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35.515,46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46,73%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35.515,46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46,73%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31.567,41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45,10%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31.567,41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45,10%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31.567,41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3.948,05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65,80%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3.948,05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65,80%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3.948,05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Zimsko održavanje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75.619,00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67.052,42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89,34%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4.D. Prihodi od Hrvatskih cesta za čišćenje snijega na NC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72.350,00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89,93%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65.066,57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73,55%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1.985,85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javnih površina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64.031,00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62.499,66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97,61%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17.369,00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99,82%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1.951,95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9.631,00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Modernizacija sutava javne rasvjete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88.281,00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109.689,00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105.265,28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95,97%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20.592,00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38.063,76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67.689,00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67.201,52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šumskih i poljskih puteva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1,29%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55,98%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55,98%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3.918,28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A200209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Javni radovi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5.2. Ostale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5.991,60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5.880,00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5.871,60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99,86%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5.871,60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Održavanje groblja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4.7. Prihodi za održavanje groblja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komunalne opreme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komunalne infrastrukture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10.977,50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88,99%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8.427,50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Proširenje mjesnog groblja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105.435,00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34.508,00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4126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Ostala nematerijalna imovina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20.400,00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15.927,00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Nabava traktora i dodataka za košnju te održavanje prometnica u zimskim uvjetima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74.000,00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47.700,00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54.100,00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Prijevozna sredstva u cestovnom prometu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19.900,00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NC-JOS-0105 - LAGER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Modernizacija nerazvrstanih cesta u naselju Luketići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60.720,00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Modernizacija NC  - dio NC Mali Put - Jaruge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95,74%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32.656,19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Ceste, željeznice i ostali prometni objekti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Rekonstrukcija NC Mihaljevići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1.276.000,00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PROSTORNO UREĐENJE I UNAPREĐENJE STANOVANJA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815.455,00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3.199.060,00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156.004,10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4,88%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Legalizacija objekata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Postavljanje video nadzora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8,22%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8,22%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8,22%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9,30%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493,07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Prostorni plan Općine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4.C. Naknada za zadržavanje nezakonito izgrađ. zgrade u prostoru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Stručni nadzor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Obilježavanje naselja i ulica na području Općine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4.6. Prihodi od komunalnog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Izrada projekata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56,71%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56,71%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28.355,19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Izrada geodetskih elaborata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60,15%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60,15%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60,15%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60,15%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15.037,47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A200309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Postavljanje prometne signalizacije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5.311,25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javne rasvjete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25.350,00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31.350,00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20.126,71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64,20%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48,70%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48,70%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20.350,00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48,70%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9.910,50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92,87%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10.216,21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Uređenje javnih površina, parkova i trgova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272.050,00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21.612,53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7,94%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67,02%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67,02%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6.702,19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157.050,00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157.050,00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157.050,00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14,20%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14,20%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99,40%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14.910,34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188.555,00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Stara škola Modruš - Adaptacija društvenog doma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K200306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Adaptacija potkrovlja - Društvena prostorija s čitaonicom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40.517,88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36,83%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3,60%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3,60%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64,10%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94,76%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Poslovni objekti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K201305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Rekonstrukcija i dogradnja DV u Josipdolu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2.604.250,00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14,74%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38,46%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Izdaci za otplatu glavnice primljenih kredita i zajmova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487.500,00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881.250,00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8.1. Namjenski primici od zaduživanja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1.600.000,00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T200301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Projekt ulaganja u objekt DV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22.010,00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Program: ZAŠTITA OKOLIŠA I ŽIVOTINJA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77.870,00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142.310,00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67.665,10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47,55%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Zaštita životinja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8.873,98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55,95%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16,27%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16,27%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16,27%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8.620,23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63,13%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631,25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7.988,98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60,07%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7.988,98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60,07%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7.988,98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A200402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Gospodarenje otpadom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59.150,00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58.791,12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99,39%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10.216,25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2.285,00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2.253,75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7.962,50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99,53%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7.962,50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96,37%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96,37%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96,37%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7.709,87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40.865,00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9.015,00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9.015,00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9.015,00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31.850,00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31.850,00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A200403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Deratizacija i dezinsekcija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Mobilno reciklažno dvorište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41.200,00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6.240,00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24.960,00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Provođenje izobrazno - informativih aktivnosti o gospodarenju otpadom u okviru kružnog gospodarstva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6.2. FZOEU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11.270,00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Izrada strategije zelene urbane obnove Općine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UPRAVLJANJE IMOVINOM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4,97%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A200501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Troškovi izvlaštenja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3,83%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497,71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A200502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Zakup zemljišta i opreme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K200501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Kupnja zemljišta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35.360,00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51.280,00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33.848,53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66,01%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66,79%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3,94%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3,94%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15.850,00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3,94%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624,47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9.1. Višak/Manjka Općine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Troškovi vatrogasne intervencije JVP Ogulin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99,58%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99,58%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99,58%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99,58%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1.394,06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Naknada članovima DVD za intervencije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Hrvatske gorske službe spašavanja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Civilna zaštita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71,43%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71,43%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71,43%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I UPRAVLJANJE SUSTAVA VODOOPSKRBE, ODVODNJE I ZAŠTITE VODA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80.100,00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85.100,00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14.393,71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16,91%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A200701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vodovoda Trojvrh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58,34%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58,34%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58,34%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2.917,16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A200702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vodovoda Modruš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5.309,57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A200703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Održavanje hidranta  u Modruškoj Munjavi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102,78%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102,78%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102,78%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102,78%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6.166,98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K200701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Odvodnja oborinskih voda u naselju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K200702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sekundarne vodovodne mreže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54.300,00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4.F. Prihod od vodnog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K200901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doma u Vojnovcu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2010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972.746,00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860.316,00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9,47%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nogostupa i biciklističkih staza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686.111,00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627.616,00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181.616,00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181.616,00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240.111,00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181.616,00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446.000,00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šetnice uz potok Munjava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Uređenje objekta NK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76.335,00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Izgradnja i opremanje dječjih igrališta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92.800,00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87,78%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76,93%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76,93%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33.463,92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48.000,00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K201005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Betonsko igralište za djecu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4.3. Prihodi od komunalne naknade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JAČANJE GOSPODARSTVA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53.450,00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A201101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Kapitalne pomoći trgovačkom društvu u vlasništvu Općine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1.5. Prihodi od 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3861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Kapitalne pomoći kreditnim i ostalim financijskim institucijama te trgovačkim društvima u javnom sek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1.6. Prihodi od nefinancijske imovine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A201102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Pomoći za naknadu štete od prirodnih nepogoda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RAZDJEL 003 UPRAVNI ODJEL ZA FINANCIJE, GOSPODARSTVO I DRUŠTVENE DJELATNOSTI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1.889.677,00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1.241.679,00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907.197,48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73,06%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00301 UPRAVNI ODJEL ZA FINANCIJE, GOSPODARSTVO I DRUŠTVENE DJELATNOSTI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1.481.481,00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805.375,00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488.447,52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60,65%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225.307,00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280.919,00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219.563,98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225.307,00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280.919,00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219.563,98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78,16%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19.939,71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98,23%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19.939,71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98,23%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9.020,00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65,39%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1.237.154,00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494.216,00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242.443,83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49,06%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210.162,00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176.798,92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244.154,00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279.054,00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60.644,91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21,73%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8.232,00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8.011,72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8.232,00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8.011,72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8.132,00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8.132,00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8.132,00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7.927,17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84,55%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ORGANIZIRANJE I PROVOĐENJE ZAŠTITE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5.170,00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6.230,00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5.901,59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94,73%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Aktivnost: Protupožarna i civilna zaštita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1.670,00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99,71%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1.725,00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T200601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Uređenje DVD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92,81%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dodatna ulaganja na nefinancijskoj imovini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92,81%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4511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Dodatna ulaganja na građevinskim objektima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4.176,59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1.910,00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2.830,00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A200801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TZP za unaprijeđenje uvijeta boravka turista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4.4. Ostali prihodi od upravnih, držav. i adminis. pristojbi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K200801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Postavljanje turističke signalizacije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JAVNA UPRAVA I ADMINISTRACIJA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173.912,00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151.429,15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87,07%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162.260,00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173.912,00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151.429,15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87,07%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99.924,00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90.253,25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95.940,00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99.924,00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90.253,25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51.640,00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54.740,00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51.454,57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40.383,04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4.408,30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6.663,23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39.800,00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40.684,00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34.282,37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84,26%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3.680,52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2.398,75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8.398,03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17.086,73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1.382,32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4.516,31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100,36%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4.516,31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 VLASTITI PRIHODI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12.168,00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3.5. Prihodi od usluga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12.168,00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12.168,00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12.012,54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56.320,00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49.163,36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79,53%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56.320,00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49.163,36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79,53%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46.320,00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38.299,82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73,91%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1.360,00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27.760,62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7.151,60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Članarine i norme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1.367,60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10.863,54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108,64%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financijski rashodi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10.863,54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SOCIJALNA SKRB I MEĐUGENERACIJSKA SOLIDARNOST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1.020.480,00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272.450,00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210.362,70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77,21%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Naknade građanima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18.510,00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43.410,00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20.894,91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48,13%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8.510,00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38.110,00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20.187,73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52,97%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8.510,00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38.110,00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20.187,73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52,97%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3.400,00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nespomenuti rashodi poslovanja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5.110,00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31.910,00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14.734,59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46,18%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14.567,45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167,14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2.753,14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naravi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2.753,14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707,18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prijevoza putnika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92,35%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92,35%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92,35%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7.970,00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9.540,00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92,35%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8.810,40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Provođenje skrbi o hrvatskim braniteljima sukladno zakonskim propisima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2.521,01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31,51%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32,03%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32,03%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32,03%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1.281,19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1.239,82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A300204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ZAŽELI za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211.500,00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178.136,38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84,23%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99,96%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1.337,46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210.162,00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176.798,92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5.1. Pomoći EU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210.162,00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176.798,92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84,13%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168.662,00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159.083,92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159.083,92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17.715,00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42,69%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5.011,50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promidžbe i informiranja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203,50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CIVILNOG DRUŠTVA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82,24%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A300301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8.470,00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91,95%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7.788,02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A300302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Ostale tekuće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SPORTA I REKREACIJE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38.950,00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64,92%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A300401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98,33%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T300402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Tekući projekt: Pilot projekt - sufinanciranje provedbe edukativnih, kulturnih i sportskih aktivnosti djece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9.450,00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31,50%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9.450,00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31,50%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9.450,00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31,50%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21.820,00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7.440,00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34,10%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Zakupnine i najamnine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2.640,00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4.800,00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8.180,00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24,57%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Sportska i glazbena oprema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2.010,00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JAVNE POTREBE U OBRAZOVANJU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7.090,00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1.866,90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26,33%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A300502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prijevoza srednjoškolskih učenika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97,72%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97,72%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1.100,00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97,72%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naravi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1.074,96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A300504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Stipendije i školarine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18,13%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na temelju osiguranja i druge naknade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3.860,00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18,13%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građanima i kućanstvima u novcu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A300505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91,94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PROMICANJE KULTURE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178.144,00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178.144,00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 iz kulture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K300601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Starog grada Modruš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111.479,00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neproizvedene dugotrajne imovine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103.524,00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103.524,00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K300602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Obnova fontane Rožić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66.365,00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4.2. Prihodi od spomeničke rente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66.355,00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POTICANJE VJERSKIH ZAJEDNICA I UDRUGA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2.722,00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38,07%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A300701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udrugama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46,67%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46,67%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46,67%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A300702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Tekuće donacije vjerskim zajednicama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37,89%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37,89%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37,89%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37,89%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Tekuće donacije u novcu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2.652,00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POTPORA POLJOPRIVREDI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38,68%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A300801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Subvencije poljoprivrednicima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38,68%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38,68%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38,68%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11.967,00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38,68%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poljoprivrednicima i obrtnicima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4.629,01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3009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RAZVOJ I POTICANJE TURIZMA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67.900,00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56.786,43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83,63%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A300901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Sufinanciranje rada TZP Smaragdnih rijeka i dolina u srcu Hrvatske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81,34%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52.600,00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81,34%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3522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Subvencije trgovačkim društvima izvan javnog sektora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42.786,43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K300901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Kapitalni projekt: Vidikovac Modruš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10.800,00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15.300,00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14.000,00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91,50%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4.G. Prihod od šumskog doprinosa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83,33%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6.500,00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5.7. Pomoći iz Županijskog proračuna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građevinski objekti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GLAVA 00302 PREDŠKOLSKA USTANOVA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436.304,00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418.749,96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95,98%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183.380,00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228.330,00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206.425,47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183.380,00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228.330,00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206.425,47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83.716,27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79.030,00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93.730,00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83.716,27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89,32%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lastRenderedPageBreak/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144.786,00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113.244,00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128.608,22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113,57%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114.336,00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111.956,00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127.323,88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113,73%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1.284,34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5.9. Fiskalno izravnavanje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3201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Program: PREDŠKOLSKI ODGOJ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408.196,00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436.304,00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418.749,96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9900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95,98%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A320101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Redovna djelatnost DV Josipdol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398.233,00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425.903,00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409.536,05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96,16%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178.550,00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222.900,00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201.689,82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178.550,00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222.900,00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201.689,82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171.800,00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209.900,00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190.888,50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90,94%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139.297,29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9.917,95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41.673,26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6.750,00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10.801,32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83,09%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7.498,78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naknade troškova zaposlenima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1.061,82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110,04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2.130,68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81.053,23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75.950,00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90.650,00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81.053,23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89,41%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73.300,00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71.983,63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89,98%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 putovanja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284,90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13.000,00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Stručno usavršavanje zaposlenika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1.485,60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7.671,32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sirovine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22.000,00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Energija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6.375,63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 i dijelovi za tekuće i investicijsko održavanje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865,01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3225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Sitni inventar i auto gume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1.715,27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Službena, radna i zaštitna odjeća i obuća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276,56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telefona, pošte i prijevoza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Usluge tekućeg i investicijskog održavanja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2.978,59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Komunalne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2.242,17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3236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Zdravstvene i veterinarske usluge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1.440,95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Intelektualne i osobne usluge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2.123,71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3238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Računalne usluge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3.713,88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3239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Ostale usluge 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4.485,31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Premije osiguranja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213,55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Reprezentacija     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111,18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Financijski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3431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Bankarske usluge i usluge platnog prometa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650,00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nabavu proizvedene dugotrajne imovine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8.419,60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84,20%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Oprema za održavanje i zaštitu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6.143,00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4227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Uređaji, strojevi i oprema za ostale namjene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2.276,60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142.733,00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111.353,00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126.793,00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113,87%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111.353,00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126.793,00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113,87%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112.733,00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110.353,00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125.793,00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113,99%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113.733,00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12.060,00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5.9. Fiskalno izravnavanje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29.000,00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 Višak/Manjak iz prethodne godine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9.2. Višak prihoda poslovanja Vrtića iz prethodinh godina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A320102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Program predškole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6.883,00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7.321,00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6.550,87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89,48%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1. OPĆI PRIHODI I PRIMICI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4.830,00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4.735,65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87,21%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1.4. Opći prihodi i primici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4.830,00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5.430,00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4.735,65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87,21%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4.530,00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4.040,12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89,19%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3.084,97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290,00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Doprinosi za obvezno zdravstveno osiguranje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665,15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695,53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77,28%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3212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prijevoz, za rad na terenu i odvojeni život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695,53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 POMOĆI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2.053,00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1.891,00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1.815,22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95,99%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5.6. Fiskalna održivost DV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530,88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88,04%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603,00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530,88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88,04%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Ostali rashodi za zaposlene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530,88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5.8. Pomoći iz Državnog proračuna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1.450,00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1.284,34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99,72%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Rashodi za zaposlene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950,00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946,34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99,61%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3111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Plaće za redovan rad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946,34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500,00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338,00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338,00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100,00%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3221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Uredski materijal i ostali materijalni rashodi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338,00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A320103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Aktivnost: Program igraonica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sz w:val="20"/>
                <w:szCs w:val="20"/>
              </w:rPr>
              <w:t>86,46%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Izvor 4. PRIHODI ZA POSEBNE NAMJENE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86,46%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 </w:t>
            </w:r>
          </w:p>
        </w:tc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 xml:space="preserve">Izvor 4.5. Prihodi za posebne namjene - PRORAČUNSKI KORISNIK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  <w:r w:rsidRPr="00EA69DF"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t>86,46%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Materijalni rashodi                                                    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3.080,00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86,46%</w:t>
            </w:r>
          </w:p>
        </w:tc>
      </w:tr>
      <w:tr w:rsidR="00EA69DF" w:rsidRPr="00EA69DF" w:rsidTr="00EA69DF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3291</w:t>
            </w:r>
          </w:p>
        </w:tc>
        <w:tc>
          <w:tcPr>
            <w:tcW w:w="3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 xml:space="preserve">Naknade za rad predstavničkih i izvršnih tijela, povjerenstava i slično                             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A69DF">
              <w:rPr>
                <w:rFonts w:ascii="Arial" w:hAnsi="Arial" w:cs="Arial"/>
                <w:sz w:val="20"/>
                <w:szCs w:val="20"/>
              </w:rPr>
              <w:t>2.663,04</w:t>
            </w:r>
          </w:p>
        </w:tc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A69DF" w:rsidRPr="00EA69DF" w:rsidRDefault="00EA69DF" w:rsidP="00EA69D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F4038" w:rsidRDefault="002F4038" w:rsidP="007953E0">
      <w:pPr>
        <w:spacing w:after="160" w:line="259" w:lineRule="auto"/>
        <w:rPr>
          <w:rFonts w:eastAsiaTheme="minorHAnsi"/>
          <w:b/>
          <w:lang w:eastAsia="en-US"/>
        </w:rPr>
      </w:pPr>
    </w:p>
    <w:p w:rsidR="00050AA8" w:rsidRDefault="00050AA8" w:rsidP="00050AA8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2.</w:t>
      </w:r>
    </w:p>
    <w:p w:rsidR="00050AA8" w:rsidRDefault="00050AA8" w:rsidP="00050AA8">
      <w:pPr>
        <w:pStyle w:val="Bezproreda"/>
        <w:rPr>
          <w:rFonts w:ascii="Times New Roman" w:hAnsi="Times New Roman"/>
          <w:sz w:val="24"/>
          <w:szCs w:val="24"/>
        </w:rPr>
      </w:pPr>
    </w:p>
    <w:p w:rsidR="002F4038" w:rsidRDefault="00050AA8" w:rsidP="007953E0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Obrazloženje ostvarenih prihoda i primitaka te rashoda i izdataka, Izvještaj o zaduživanju na domaćem i stranom tržištu novca i kapitala, Izvještaj o korištenju proračunske zalihe, Izvještaj o danim državnim jamstvima i izdacima po državnim jamstvima,</w:t>
      </w:r>
      <w:r w:rsidR="003D3D39">
        <w:rPr>
          <w:rFonts w:ascii="Times New Roman" w:hAnsi="Times New Roman"/>
          <w:sz w:val="24"/>
          <w:szCs w:val="24"/>
        </w:rPr>
        <w:t xml:space="preserve"> </w:t>
      </w:r>
      <w:r w:rsidR="003D3D39" w:rsidRPr="003D3D39">
        <w:rPr>
          <w:rFonts w:ascii="Times New Roman" w:hAnsi="Times New Roman"/>
          <w:sz w:val="24"/>
          <w:szCs w:val="24"/>
        </w:rPr>
        <w:t>Izvještaj o korištenju sredstava fondova Europske unije</w:t>
      </w:r>
      <w:r>
        <w:rPr>
          <w:rFonts w:ascii="Times New Roman" w:hAnsi="Times New Roman"/>
          <w:sz w:val="24"/>
          <w:szCs w:val="24"/>
        </w:rPr>
        <w:t xml:space="preserve"> sastavni su dio Godišnjeg izvještaja o izvršenju Proračuna Općine Jos</w:t>
      </w:r>
      <w:r w:rsidR="00EA69DF">
        <w:rPr>
          <w:rFonts w:ascii="Times New Roman" w:hAnsi="Times New Roman"/>
          <w:sz w:val="24"/>
          <w:szCs w:val="24"/>
        </w:rPr>
        <w:t>ipdol za razdoblje od 01.01.2024. do 31.12.2024</w:t>
      </w:r>
      <w:r>
        <w:rPr>
          <w:rFonts w:ascii="Times New Roman" w:hAnsi="Times New Roman"/>
          <w:sz w:val="24"/>
          <w:szCs w:val="24"/>
        </w:rPr>
        <w:t>.</w:t>
      </w:r>
    </w:p>
    <w:p w:rsidR="007953E0" w:rsidRPr="007953E0" w:rsidRDefault="007953E0" w:rsidP="007953E0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050AA8" w:rsidRDefault="00050AA8" w:rsidP="0097781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Članak 3.</w:t>
      </w:r>
    </w:p>
    <w:p w:rsidR="0097781C" w:rsidRPr="0097781C" w:rsidRDefault="0097781C" w:rsidP="0097781C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050AA8" w:rsidRDefault="00050AA8" w:rsidP="00050AA8">
      <w:pPr>
        <w:pStyle w:val="Bezproreda"/>
        <w:tabs>
          <w:tab w:val="left" w:pos="800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Ovaj izvještaj stupa na snagu osmog dana od dana objave </w:t>
      </w:r>
      <w:r w:rsidR="00CB437F">
        <w:rPr>
          <w:rFonts w:ascii="Times New Roman" w:hAnsi="Times New Roman"/>
          <w:sz w:val="24"/>
          <w:szCs w:val="24"/>
        </w:rPr>
        <w:t>u ''Službenom glasniku Općine Josipdol</w:t>
      </w:r>
      <w:r>
        <w:rPr>
          <w:rFonts w:ascii="Times New Roman" w:hAnsi="Times New Roman"/>
          <w:sz w:val="24"/>
          <w:szCs w:val="24"/>
        </w:rPr>
        <w:t>'', a objavit će se i na mrežnim stranicama Općine Josipdol.</w:t>
      </w:r>
    </w:p>
    <w:p w:rsidR="00050AA8" w:rsidRDefault="00050AA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               </w:t>
      </w:r>
    </w:p>
    <w:p w:rsidR="006E27B2" w:rsidRDefault="00EA69DF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</w:t>
      </w:r>
      <w:r w:rsidR="00FA3072">
        <w:rPr>
          <w:rFonts w:eastAsia="Calibri"/>
          <w:lang w:eastAsia="en-US"/>
        </w:rPr>
        <w:t xml:space="preserve">                     Predsjednik</w:t>
      </w:r>
      <w:r w:rsidR="006E27B2">
        <w:rPr>
          <w:rFonts w:eastAsia="Calibri"/>
          <w:lang w:eastAsia="en-US"/>
        </w:rPr>
        <w:t xml:space="preserve"> općinskog vijeća:</w:t>
      </w:r>
    </w:p>
    <w:p w:rsidR="00FA3072" w:rsidRDefault="00FA307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FA3072" w:rsidRDefault="00FA307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</w:p>
    <w:p w:rsidR="00FA3072" w:rsidRDefault="00FA307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  <w:t xml:space="preserve">      </w:t>
      </w:r>
    </w:p>
    <w:p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6E27B2" w:rsidRDefault="006E27B2" w:rsidP="006E27B2">
      <w:pPr>
        <w:suppressAutoHyphens/>
        <w:autoSpaceDN w:val="0"/>
        <w:ind w:left="5664"/>
        <w:textAlignment w:val="baseline"/>
        <w:rPr>
          <w:rFonts w:eastAsia="Calibri"/>
          <w:lang w:eastAsia="en-US"/>
        </w:rPr>
      </w:pPr>
    </w:p>
    <w:p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E27B2" w:rsidRPr="006E27B2" w:rsidRDefault="006E27B2" w:rsidP="006E27B2">
      <w:pPr>
        <w:suppressAutoHyphens/>
        <w:autoSpaceDN w:val="0"/>
        <w:textAlignment w:val="baseline"/>
        <w:rPr>
          <w:rFonts w:eastAsia="Calibri"/>
          <w:lang w:eastAsia="en-US"/>
        </w:rPr>
      </w:pPr>
    </w:p>
    <w:p w:rsidR="006E27B2" w:rsidRPr="006E27B2" w:rsidRDefault="006E27B2" w:rsidP="006E27B2">
      <w:pPr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2F4038" w:rsidRDefault="002F4038" w:rsidP="006E27B2">
      <w:pPr>
        <w:spacing w:after="160" w:line="259" w:lineRule="auto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</w:p>
    <w:p w:rsidR="002F4038" w:rsidRDefault="002F4038" w:rsidP="00FE2083">
      <w:pPr>
        <w:spacing w:after="160" w:line="259" w:lineRule="auto"/>
        <w:jc w:val="center"/>
        <w:rPr>
          <w:rFonts w:eastAsiaTheme="minorHAnsi"/>
          <w:b/>
          <w:lang w:eastAsia="en-US"/>
        </w:rPr>
      </w:pPr>
      <w:bookmarkStart w:id="0" w:name="_GoBack"/>
      <w:bookmarkEnd w:id="0"/>
    </w:p>
    <w:sectPr w:rsidR="002F4038" w:rsidSect="00EA69D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6547" w:rsidRDefault="00446547" w:rsidP="0031227A">
      <w:r>
        <w:separator/>
      </w:r>
    </w:p>
  </w:endnote>
  <w:endnote w:type="continuationSeparator" w:id="0">
    <w:p w:rsidR="00446547" w:rsidRDefault="00446547" w:rsidP="00312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6547" w:rsidRDefault="00446547" w:rsidP="0031227A">
      <w:r>
        <w:separator/>
      </w:r>
    </w:p>
  </w:footnote>
  <w:footnote w:type="continuationSeparator" w:id="0">
    <w:p w:rsidR="00446547" w:rsidRDefault="00446547" w:rsidP="00312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7020D"/>
    <w:multiLevelType w:val="multilevel"/>
    <w:tmpl w:val="BCFEF3DC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15B43C6B"/>
    <w:multiLevelType w:val="hybridMultilevel"/>
    <w:tmpl w:val="9F0C358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3B39F8"/>
    <w:multiLevelType w:val="hybridMultilevel"/>
    <w:tmpl w:val="350EE54C"/>
    <w:lvl w:ilvl="0" w:tplc="E2D82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E1785"/>
    <w:multiLevelType w:val="hybridMultilevel"/>
    <w:tmpl w:val="1164A292"/>
    <w:lvl w:ilvl="0" w:tplc="3DE037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272E08"/>
    <w:multiLevelType w:val="multilevel"/>
    <w:tmpl w:val="5862353A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FD60189"/>
    <w:multiLevelType w:val="multilevel"/>
    <w:tmpl w:val="1DF45FD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4DE2318"/>
    <w:multiLevelType w:val="hybridMultilevel"/>
    <w:tmpl w:val="1164A292"/>
    <w:lvl w:ilvl="0" w:tplc="3DE03768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64E0A"/>
    <w:multiLevelType w:val="multilevel"/>
    <w:tmpl w:val="1E1454F8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2A40077A"/>
    <w:multiLevelType w:val="multilevel"/>
    <w:tmpl w:val="1796455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2A52476C"/>
    <w:multiLevelType w:val="multilevel"/>
    <w:tmpl w:val="61BCD1D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326452D6"/>
    <w:multiLevelType w:val="multilevel"/>
    <w:tmpl w:val="7B12C36A"/>
    <w:lvl w:ilvl="0">
      <w:numFmt w:val="bullet"/>
      <w:lvlText w:val="o"/>
      <w:lvlJc w:val="left"/>
      <w:pPr>
        <w:ind w:left="644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38CE7F8C"/>
    <w:multiLevelType w:val="multilevel"/>
    <w:tmpl w:val="C04EEE6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>
    <w:nsid w:val="3FB42A71"/>
    <w:multiLevelType w:val="multilevel"/>
    <w:tmpl w:val="DFC8BD9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  <w:color w:val="auto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>
    <w:nsid w:val="4645041F"/>
    <w:multiLevelType w:val="multilevel"/>
    <w:tmpl w:val="A57AEBB4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>
    <w:nsid w:val="49F90CE0"/>
    <w:multiLevelType w:val="hybridMultilevel"/>
    <w:tmpl w:val="A36AA90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294370"/>
    <w:multiLevelType w:val="hybridMultilevel"/>
    <w:tmpl w:val="AC887F6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406F62"/>
    <w:multiLevelType w:val="hybridMultilevel"/>
    <w:tmpl w:val="A438646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4652EB"/>
    <w:multiLevelType w:val="hybridMultilevel"/>
    <w:tmpl w:val="C27EFF0E"/>
    <w:lvl w:ilvl="0" w:tplc="4A504FC6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BF7A2B"/>
    <w:multiLevelType w:val="hybridMultilevel"/>
    <w:tmpl w:val="5A9441BC"/>
    <w:lvl w:ilvl="0" w:tplc="C5F4A318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9">
    <w:nsid w:val="6576389D"/>
    <w:multiLevelType w:val="hybridMultilevel"/>
    <w:tmpl w:val="325AEE20"/>
    <w:lvl w:ilvl="0" w:tplc="F0F6C05A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947A00"/>
    <w:multiLevelType w:val="hybridMultilevel"/>
    <w:tmpl w:val="0922CF6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F1E1F37"/>
    <w:multiLevelType w:val="multilevel"/>
    <w:tmpl w:val="7A9AFC9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>
    <w:nsid w:val="715D51F5"/>
    <w:multiLevelType w:val="multilevel"/>
    <w:tmpl w:val="D0562A26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3">
    <w:nsid w:val="77070B09"/>
    <w:multiLevelType w:val="hybridMultilevel"/>
    <w:tmpl w:val="F634E680"/>
    <w:lvl w:ilvl="0" w:tplc="A1944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7F7E5247"/>
    <w:multiLevelType w:val="hybridMultilevel"/>
    <w:tmpl w:val="350EE54C"/>
    <w:lvl w:ilvl="0" w:tplc="E2D82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4"/>
  </w:num>
  <w:num w:numId="3">
    <w:abstractNumId w:val="1"/>
  </w:num>
  <w:num w:numId="4">
    <w:abstractNumId w:val="2"/>
  </w:num>
  <w:num w:numId="5">
    <w:abstractNumId w:val="19"/>
  </w:num>
  <w:num w:numId="6">
    <w:abstractNumId w:val="16"/>
  </w:num>
  <w:num w:numId="7">
    <w:abstractNumId w:val="5"/>
  </w:num>
  <w:num w:numId="8">
    <w:abstractNumId w:val="4"/>
  </w:num>
  <w:num w:numId="9">
    <w:abstractNumId w:val="9"/>
  </w:num>
  <w:num w:numId="10">
    <w:abstractNumId w:val="8"/>
  </w:num>
  <w:num w:numId="11">
    <w:abstractNumId w:val="13"/>
  </w:num>
  <w:num w:numId="12">
    <w:abstractNumId w:val="21"/>
  </w:num>
  <w:num w:numId="13">
    <w:abstractNumId w:val="10"/>
  </w:num>
  <w:num w:numId="14">
    <w:abstractNumId w:val="11"/>
  </w:num>
  <w:num w:numId="15">
    <w:abstractNumId w:val="18"/>
  </w:num>
  <w:num w:numId="16">
    <w:abstractNumId w:val="0"/>
  </w:num>
  <w:num w:numId="17">
    <w:abstractNumId w:val="22"/>
  </w:num>
  <w:num w:numId="18">
    <w:abstractNumId w:val="12"/>
  </w:num>
  <w:num w:numId="19">
    <w:abstractNumId w:val="15"/>
  </w:num>
  <w:num w:numId="20">
    <w:abstractNumId w:val="20"/>
  </w:num>
  <w:num w:numId="21">
    <w:abstractNumId w:val="17"/>
  </w:num>
  <w:num w:numId="22">
    <w:abstractNumId w:val="23"/>
  </w:num>
  <w:num w:numId="23">
    <w:abstractNumId w:val="7"/>
  </w:num>
  <w:num w:numId="24">
    <w:abstractNumId w:val="6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C1F"/>
    <w:rsid w:val="00001DB9"/>
    <w:rsid w:val="0000369A"/>
    <w:rsid w:val="00004274"/>
    <w:rsid w:val="00006EF3"/>
    <w:rsid w:val="000129A9"/>
    <w:rsid w:val="000163F2"/>
    <w:rsid w:val="00024E59"/>
    <w:rsid w:val="0002779D"/>
    <w:rsid w:val="000320BD"/>
    <w:rsid w:val="00035175"/>
    <w:rsid w:val="00035F9D"/>
    <w:rsid w:val="00046A2B"/>
    <w:rsid w:val="000475B9"/>
    <w:rsid w:val="00050AA8"/>
    <w:rsid w:val="000540C7"/>
    <w:rsid w:val="00056B57"/>
    <w:rsid w:val="00087816"/>
    <w:rsid w:val="0009193F"/>
    <w:rsid w:val="000A4A9E"/>
    <w:rsid w:val="000B6FB9"/>
    <w:rsid w:val="000D5DF2"/>
    <w:rsid w:val="000E65CE"/>
    <w:rsid w:val="00107198"/>
    <w:rsid w:val="0011180B"/>
    <w:rsid w:val="00117610"/>
    <w:rsid w:val="00127A99"/>
    <w:rsid w:val="001305E1"/>
    <w:rsid w:val="00142D65"/>
    <w:rsid w:val="00150312"/>
    <w:rsid w:val="00155A8D"/>
    <w:rsid w:val="00156996"/>
    <w:rsid w:val="00192A31"/>
    <w:rsid w:val="00194421"/>
    <w:rsid w:val="001A390C"/>
    <w:rsid w:val="001A611E"/>
    <w:rsid w:val="001B09D9"/>
    <w:rsid w:val="001B3694"/>
    <w:rsid w:val="001B44B9"/>
    <w:rsid w:val="001C2B83"/>
    <w:rsid w:val="001C5BE8"/>
    <w:rsid w:val="001D0255"/>
    <w:rsid w:val="001F248C"/>
    <w:rsid w:val="001F5D98"/>
    <w:rsid w:val="00210AA8"/>
    <w:rsid w:val="00211C80"/>
    <w:rsid w:val="00223E02"/>
    <w:rsid w:val="0022680F"/>
    <w:rsid w:val="00240402"/>
    <w:rsid w:val="00254264"/>
    <w:rsid w:val="00264F4C"/>
    <w:rsid w:val="00265AE7"/>
    <w:rsid w:val="0028597F"/>
    <w:rsid w:val="002A108B"/>
    <w:rsid w:val="002B499D"/>
    <w:rsid w:val="002B55D4"/>
    <w:rsid w:val="002B7419"/>
    <w:rsid w:val="002D1A8A"/>
    <w:rsid w:val="002E0D20"/>
    <w:rsid w:val="002E281B"/>
    <w:rsid w:val="002E4AE8"/>
    <w:rsid w:val="002F4038"/>
    <w:rsid w:val="00304490"/>
    <w:rsid w:val="0031227A"/>
    <w:rsid w:val="00327718"/>
    <w:rsid w:val="003355B9"/>
    <w:rsid w:val="00343ED1"/>
    <w:rsid w:val="00350AA9"/>
    <w:rsid w:val="003727BA"/>
    <w:rsid w:val="00390DD6"/>
    <w:rsid w:val="003960D8"/>
    <w:rsid w:val="003D3D39"/>
    <w:rsid w:val="003F721C"/>
    <w:rsid w:val="00426CBA"/>
    <w:rsid w:val="00430411"/>
    <w:rsid w:val="00446547"/>
    <w:rsid w:val="0044655D"/>
    <w:rsid w:val="00453951"/>
    <w:rsid w:val="00473CBB"/>
    <w:rsid w:val="00476F55"/>
    <w:rsid w:val="00497C41"/>
    <w:rsid w:val="004C57C9"/>
    <w:rsid w:val="004D1FEF"/>
    <w:rsid w:val="004F6C90"/>
    <w:rsid w:val="00502B13"/>
    <w:rsid w:val="00515548"/>
    <w:rsid w:val="00536052"/>
    <w:rsid w:val="00542067"/>
    <w:rsid w:val="00542230"/>
    <w:rsid w:val="00546FBE"/>
    <w:rsid w:val="00570E1E"/>
    <w:rsid w:val="0057434C"/>
    <w:rsid w:val="005920EF"/>
    <w:rsid w:val="005B6A4C"/>
    <w:rsid w:val="005B7141"/>
    <w:rsid w:val="005E45AC"/>
    <w:rsid w:val="005F4331"/>
    <w:rsid w:val="00610B91"/>
    <w:rsid w:val="00617731"/>
    <w:rsid w:val="0064008B"/>
    <w:rsid w:val="006474DE"/>
    <w:rsid w:val="00650221"/>
    <w:rsid w:val="006514FA"/>
    <w:rsid w:val="00656037"/>
    <w:rsid w:val="00667859"/>
    <w:rsid w:val="00680BB5"/>
    <w:rsid w:val="006850C2"/>
    <w:rsid w:val="00685780"/>
    <w:rsid w:val="006930CC"/>
    <w:rsid w:val="006A1CD1"/>
    <w:rsid w:val="006B25FB"/>
    <w:rsid w:val="006C7012"/>
    <w:rsid w:val="006D6EEA"/>
    <w:rsid w:val="006E27B2"/>
    <w:rsid w:val="006E6B63"/>
    <w:rsid w:val="00701A02"/>
    <w:rsid w:val="0070544F"/>
    <w:rsid w:val="00713A7B"/>
    <w:rsid w:val="00714961"/>
    <w:rsid w:val="00724654"/>
    <w:rsid w:val="00730761"/>
    <w:rsid w:val="007428F0"/>
    <w:rsid w:val="00771B9A"/>
    <w:rsid w:val="00771BC5"/>
    <w:rsid w:val="0078318B"/>
    <w:rsid w:val="007835E3"/>
    <w:rsid w:val="0078677E"/>
    <w:rsid w:val="007953E0"/>
    <w:rsid w:val="007C6EA5"/>
    <w:rsid w:val="007D3D94"/>
    <w:rsid w:val="007E3F25"/>
    <w:rsid w:val="007F0534"/>
    <w:rsid w:val="007F2C2F"/>
    <w:rsid w:val="008352AB"/>
    <w:rsid w:val="0083647B"/>
    <w:rsid w:val="00855C69"/>
    <w:rsid w:val="008578BC"/>
    <w:rsid w:val="00885195"/>
    <w:rsid w:val="0089037D"/>
    <w:rsid w:val="008962C1"/>
    <w:rsid w:val="00897088"/>
    <w:rsid w:val="008A4B11"/>
    <w:rsid w:val="008F573E"/>
    <w:rsid w:val="009004BF"/>
    <w:rsid w:val="00903428"/>
    <w:rsid w:val="00934347"/>
    <w:rsid w:val="009424CD"/>
    <w:rsid w:val="00952EFB"/>
    <w:rsid w:val="00953E6E"/>
    <w:rsid w:val="00957789"/>
    <w:rsid w:val="0097781C"/>
    <w:rsid w:val="009857F7"/>
    <w:rsid w:val="009A1BFA"/>
    <w:rsid w:val="009A5A51"/>
    <w:rsid w:val="009A5A8C"/>
    <w:rsid w:val="009A733F"/>
    <w:rsid w:val="009B046D"/>
    <w:rsid w:val="009B0FA0"/>
    <w:rsid w:val="009D5CB9"/>
    <w:rsid w:val="009D7F72"/>
    <w:rsid w:val="00A0006B"/>
    <w:rsid w:val="00A0182C"/>
    <w:rsid w:val="00A03779"/>
    <w:rsid w:val="00A22D56"/>
    <w:rsid w:val="00A5383F"/>
    <w:rsid w:val="00A57564"/>
    <w:rsid w:val="00A621F4"/>
    <w:rsid w:val="00A811B6"/>
    <w:rsid w:val="00A909CB"/>
    <w:rsid w:val="00AA63E3"/>
    <w:rsid w:val="00AA72E5"/>
    <w:rsid w:val="00AB2E39"/>
    <w:rsid w:val="00AB7488"/>
    <w:rsid w:val="00AC6C5C"/>
    <w:rsid w:val="00AD2E01"/>
    <w:rsid w:val="00AD39C5"/>
    <w:rsid w:val="00AE02BF"/>
    <w:rsid w:val="00AE283A"/>
    <w:rsid w:val="00B13401"/>
    <w:rsid w:val="00B1657A"/>
    <w:rsid w:val="00B1759B"/>
    <w:rsid w:val="00B27A3C"/>
    <w:rsid w:val="00B328A6"/>
    <w:rsid w:val="00B56866"/>
    <w:rsid w:val="00B720B2"/>
    <w:rsid w:val="00B7520F"/>
    <w:rsid w:val="00B92CDD"/>
    <w:rsid w:val="00B92F0B"/>
    <w:rsid w:val="00BA2852"/>
    <w:rsid w:val="00BA286A"/>
    <w:rsid w:val="00BA28A9"/>
    <w:rsid w:val="00BA59C1"/>
    <w:rsid w:val="00BB1682"/>
    <w:rsid w:val="00BB40C8"/>
    <w:rsid w:val="00BB6A89"/>
    <w:rsid w:val="00BC6835"/>
    <w:rsid w:val="00BD75D3"/>
    <w:rsid w:val="00BE0CB8"/>
    <w:rsid w:val="00BE4CC5"/>
    <w:rsid w:val="00BF28E9"/>
    <w:rsid w:val="00BF2EEA"/>
    <w:rsid w:val="00BF660D"/>
    <w:rsid w:val="00BF6FBF"/>
    <w:rsid w:val="00C134D9"/>
    <w:rsid w:val="00C21359"/>
    <w:rsid w:val="00C266DA"/>
    <w:rsid w:val="00C2755C"/>
    <w:rsid w:val="00C30C1F"/>
    <w:rsid w:val="00C4390F"/>
    <w:rsid w:val="00C61EA3"/>
    <w:rsid w:val="00C87A42"/>
    <w:rsid w:val="00CA7FE1"/>
    <w:rsid w:val="00CB437F"/>
    <w:rsid w:val="00CD3B8C"/>
    <w:rsid w:val="00CE177C"/>
    <w:rsid w:val="00CF5168"/>
    <w:rsid w:val="00D024E6"/>
    <w:rsid w:val="00D02DC3"/>
    <w:rsid w:val="00D0524D"/>
    <w:rsid w:val="00D10BFC"/>
    <w:rsid w:val="00D1574A"/>
    <w:rsid w:val="00D21D6F"/>
    <w:rsid w:val="00D27811"/>
    <w:rsid w:val="00D67BEE"/>
    <w:rsid w:val="00D73139"/>
    <w:rsid w:val="00D90409"/>
    <w:rsid w:val="00D943EE"/>
    <w:rsid w:val="00DA1313"/>
    <w:rsid w:val="00DA778C"/>
    <w:rsid w:val="00DB4655"/>
    <w:rsid w:val="00DF0571"/>
    <w:rsid w:val="00DF1A14"/>
    <w:rsid w:val="00E02C1E"/>
    <w:rsid w:val="00E07B13"/>
    <w:rsid w:val="00E24DF0"/>
    <w:rsid w:val="00E5219A"/>
    <w:rsid w:val="00E738DC"/>
    <w:rsid w:val="00E879ED"/>
    <w:rsid w:val="00E905CF"/>
    <w:rsid w:val="00E9251E"/>
    <w:rsid w:val="00E933D5"/>
    <w:rsid w:val="00EA024A"/>
    <w:rsid w:val="00EA291F"/>
    <w:rsid w:val="00EA52AB"/>
    <w:rsid w:val="00EA57B9"/>
    <w:rsid w:val="00EA69DF"/>
    <w:rsid w:val="00EA7639"/>
    <w:rsid w:val="00EB17DF"/>
    <w:rsid w:val="00EC0441"/>
    <w:rsid w:val="00EC10A5"/>
    <w:rsid w:val="00ED050B"/>
    <w:rsid w:val="00ED2179"/>
    <w:rsid w:val="00EE37E9"/>
    <w:rsid w:val="00EE3822"/>
    <w:rsid w:val="00EE3D85"/>
    <w:rsid w:val="00EF623A"/>
    <w:rsid w:val="00F17C52"/>
    <w:rsid w:val="00F274E0"/>
    <w:rsid w:val="00F407A8"/>
    <w:rsid w:val="00F46C8A"/>
    <w:rsid w:val="00F70ED8"/>
    <w:rsid w:val="00F7516A"/>
    <w:rsid w:val="00F80794"/>
    <w:rsid w:val="00F91C13"/>
    <w:rsid w:val="00F958AD"/>
    <w:rsid w:val="00FA3072"/>
    <w:rsid w:val="00FD1488"/>
    <w:rsid w:val="00FD2288"/>
    <w:rsid w:val="00FE2083"/>
    <w:rsid w:val="00FF26A1"/>
    <w:rsid w:val="00FF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16F5345-B747-44D7-BB1F-F987FA2EC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C4390F"/>
    <w:pPr>
      <w:keepNext/>
      <w:outlineLvl w:val="1"/>
    </w:pPr>
    <w:rPr>
      <w:i/>
      <w:iCs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rsid w:val="00C4390F"/>
    <w:rPr>
      <w:rFonts w:ascii="Times New Roman" w:eastAsia="Times New Roman" w:hAnsi="Times New Roman" w:cs="Times New Roman"/>
      <w:i/>
      <w:iCs/>
      <w:sz w:val="20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5F4331"/>
    <w:pPr>
      <w:ind w:left="720"/>
      <w:contextualSpacing/>
    </w:pPr>
  </w:style>
  <w:style w:type="table" w:styleId="Reetkatablice">
    <w:name w:val="Table Grid"/>
    <w:basedOn w:val="Obinatablica"/>
    <w:uiPriority w:val="39"/>
    <w:rsid w:val="00F46C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eza">
    <w:name w:val="Hyperlink"/>
    <w:basedOn w:val="Zadanifontodlomka"/>
    <w:uiPriority w:val="99"/>
    <w:semiHidden/>
    <w:unhideWhenUsed/>
    <w:rsid w:val="000540C7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540C7"/>
    <w:rPr>
      <w:color w:val="954F72"/>
      <w:u w:val="single"/>
    </w:rPr>
  </w:style>
  <w:style w:type="paragraph" w:customStyle="1" w:styleId="xl65">
    <w:name w:val="xl65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66">
    <w:name w:val="xl66"/>
    <w:basedOn w:val="Normal"/>
    <w:rsid w:val="000540C7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0540C7"/>
    <w:pPr>
      <w:spacing w:before="100" w:beforeAutospacing="1" w:after="100" w:afterAutospacing="1"/>
    </w:pPr>
  </w:style>
  <w:style w:type="paragraph" w:customStyle="1" w:styleId="xl68">
    <w:name w:val="xl68"/>
    <w:basedOn w:val="Normal"/>
    <w:rsid w:val="000540C7"/>
    <w:pPr>
      <w:spacing w:before="100" w:beforeAutospacing="1" w:after="100" w:afterAutospacing="1"/>
    </w:pPr>
    <w:rPr>
      <w:rFonts w:ascii="Calibri" w:hAnsi="Calibri" w:cs="Calibri"/>
      <w:b/>
      <w:bCs/>
      <w:sz w:val="28"/>
      <w:szCs w:val="28"/>
    </w:rPr>
  </w:style>
  <w:style w:type="paragraph" w:customStyle="1" w:styleId="xl69">
    <w:name w:val="xl69"/>
    <w:basedOn w:val="Normal"/>
    <w:rsid w:val="000540C7"/>
    <w:pPr>
      <w:spacing w:before="100" w:beforeAutospacing="1" w:after="100" w:afterAutospacing="1"/>
      <w:jc w:val="center"/>
    </w:pPr>
  </w:style>
  <w:style w:type="paragraph" w:customStyle="1" w:styleId="xl70">
    <w:name w:val="xl70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71">
    <w:name w:val="xl71"/>
    <w:basedOn w:val="Normal"/>
    <w:rsid w:val="000540C7"/>
    <w:pPr>
      <w:spacing w:before="100" w:beforeAutospacing="1" w:after="100" w:afterAutospacing="1"/>
    </w:pPr>
    <w:rPr>
      <w:rFonts w:ascii="Calibri" w:hAnsi="Calibri" w:cs="Calibri"/>
      <w:b/>
      <w:bCs/>
    </w:rPr>
  </w:style>
  <w:style w:type="paragraph" w:customStyle="1" w:styleId="xl72">
    <w:name w:val="xl72"/>
    <w:basedOn w:val="Normal"/>
    <w:rsid w:val="000540C7"/>
    <w:pPr>
      <w:spacing w:before="100" w:beforeAutospacing="1" w:after="100" w:afterAutospacing="1"/>
      <w:jc w:val="right"/>
    </w:pPr>
  </w:style>
  <w:style w:type="paragraph" w:customStyle="1" w:styleId="xl73">
    <w:name w:val="xl73"/>
    <w:basedOn w:val="Normal"/>
    <w:rsid w:val="000540C7"/>
    <w:pP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74">
    <w:name w:val="xl74"/>
    <w:basedOn w:val="Normal"/>
    <w:rsid w:val="000540C7"/>
    <w:pPr>
      <w:spacing w:before="100" w:beforeAutospacing="1" w:after="100" w:afterAutospacing="1"/>
      <w:jc w:val="right"/>
    </w:pPr>
    <w:rPr>
      <w:rFonts w:ascii="Calibri" w:hAnsi="Calibri" w:cs="Calibri"/>
      <w:b/>
      <w:bCs/>
    </w:rPr>
  </w:style>
  <w:style w:type="paragraph" w:customStyle="1" w:styleId="xl75">
    <w:name w:val="xl75"/>
    <w:basedOn w:val="Normal"/>
    <w:rsid w:val="000540C7"/>
    <w:pPr>
      <w:shd w:val="clear" w:color="000000" w:fill="C0C0C0"/>
      <w:spacing w:before="100" w:beforeAutospacing="1" w:after="100" w:afterAutospacing="1"/>
      <w:jc w:val="center"/>
    </w:pPr>
    <w:rPr>
      <w:rFonts w:ascii="Calibri" w:hAnsi="Calibri" w:cs="Calibri"/>
      <w:b/>
      <w:bCs/>
    </w:rPr>
  </w:style>
  <w:style w:type="paragraph" w:customStyle="1" w:styleId="xl76">
    <w:name w:val="xl76"/>
    <w:basedOn w:val="Normal"/>
    <w:rsid w:val="000540C7"/>
    <w:pPr>
      <w:shd w:val="clear" w:color="000000" w:fill="808080"/>
      <w:spacing w:before="100" w:beforeAutospacing="1" w:after="100" w:afterAutospacing="1"/>
    </w:pPr>
    <w:rPr>
      <w:rFonts w:ascii="Calibri" w:hAnsi="Calibri" w:cs="Calibri"/>
      <w:b/>
      <w:bCs/>
      <w:color w:val="FFFFFF"/>
    </w:rPr>
  </w:style>
  <w:style w:type="paragraph" w:customStyle="1" w:styleId="xl77">
    <w:name w:val="xl77"/>
    <w:basedOn w:val="Normal"/>
    <w:rsid w:val="000540C7"/>
    <w:pPr>
      <w:shd w:val="clear" w:color="000000" w:fill="808080"/>
      <w:spacing w:before="100" w:beforeAutospacing="1" w:after="100" w:afterAutospacing="1"/>
      <w:jc w:val="center"/>
    </w:pPr>
    <w:rPr>
      <w:rFonts w:ascii="Calibri" w:hAnsi="Calibri" w:cs="Calibri"/>
      <w:b/>
      <w:bCs/>
      <w:color w:val="FFFFFF"/>
    </w:rPr>
  </w:style>
  <w:style w:type="paragraph" w:customStyle="1" w:styleId="xl78">
    <w:name w:val="xl78"/>
    <w:basedOn w:val="Normal"/>
    <w:rsid w:val="000540C7"/>
    <w:pPr>
      <w:spacing w:before="100" w:beforeAutospacing="1" w:after="100" w:afterAutospacing="1"/>
      <w:jc w:val="center"/>
    </w:pPr>
    <w:rPr>
      <w:rFonts w:ascii="Calibri" w:hAnsi="Calibri" w:cs="Calibri"/>
      <w:b/>
      <w:bCs/>
      <w:sz w:val="28"/>
      <w:szCs w:val="28"/>
    </w:rPr>
  </w:style>
  <w:style w:type="paragraph" w:styleId="Zaglavlje">
    <w:name w:val="header"/>
    <w:basedOn w:val="Normal"/>
    <w:link w:val="ZaglavljeChar"/>
    <w:uiPriority w:val="99"/>
    <w:unhideWhenUsed/>
    <w:rsid w:val="0031227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1227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1227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1227A"/>
    <w:rPr>
      <w:rFonts w:ascii="Times New Roman" w:eastAsia="Times New Roman" w:hAnsi="Times New Roman" w:cs="Times New Roman"/>
      <w:sz w:val="24"/>
      <w:szCs w:val="24"/>
      <w:lang w:eastAsia="hr-HR"/>
    </w:rPr>
  </w:style>
  <w:style w:type="numbering" w:customStyle="1" w:styleId="Bezpopisa1">
    <w:name w:val="Bez popisa1"/>
    <w:next w:val="Bezpopisa"/>
    <w:uiPriority w:val="99"/>
    <w:semiHidden/>
    <w:unhideWhenUsed/>
    <w:rsid w:val="00FE2083"/>
  </w:style>
  <w:style w:type="paragraph" w:styleId="Bezproreda">
    <w:name w:val="No Spacing"/>
    <w:rsid w:val="009004B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8677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8677E"/>
    <w:rPr>
      <w:rFonts w:ascii="Segoe UI" w:eastAsia="Times New Roman" w:hAnsi="Segoe UI" w:cs="Segoe UI"/>
      <w:sz w:val="18"/>
      <w:szCs w:val="18"/>
      <w:lang w:eastAsia="hr-HR"/>
    </w:rPr>
  </w:style>
  <w:style w:type="paragraph" w:customStyle="1" w:styleId="msonormal0">
    <w:name w:val="msonormal"/>
    <w:basedOn w:val="Normal"/>
    <w:rsid w:val="00A5383F"/>
    <w:pPr>
      <w:spacing w:before="100" w:beforeAutospacing="1" w:after="100" w:afterAutospacing="1"/>
    </w:pPr>
    <w:rPr>
      <w:lang w:val="en-US" w:eastAsia="en-US"/>
    </w:rPr>
  </w:style>
  <w:style w:type="paragraph" w:customStyle="1" w:styleId="xl79">
    <w:name w:val="xl79"/>
    <w:basedOn w:val="Normal"/>
    <w:rsid w:val="00A5383F"/>
    <w:pPr>
      <w:shd w:val="clear" w:color="000000" w:fill="CCCCFF"/>
      <w:spacing w:before="100" w:beforeAutospacing="1" w:after="100" w:afterAutospacing="1"/>
    </w:pPr>
    <w:rPr>
      <w:b/>
      <w:bCs/>
      <w:color w:val="333333"/>
      <w:lang w:val="en-US" w:eastAsia="en-US"/>
    </w:rPr>
  </w:style>
  <w:style w:type="paragraph" w:customStyle="1" w:styleId="xl80">
    <w:name w:val="xl80"/>
    <w:basedOn w:val="Normal"/>
    <w:rsid w:val="00A5383F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  <w:lang w:val="en-US" w:eastAsia="en-US"/>
    </w:rPr>
  </w:style>
  <w:style w:type="paragraph" w:customStyle="1" w:styleId="xl81">
    <w:name w:val="xl81"/>
    <w:basedOn w:val="Normal"/>
    <w:rsid w:val="00A5383F"/>
    <w:pPr>
      <w:shd w:val="clear" w:color="000000" w:fill="CCCCFF"/>
      <w:spacing w:before="100" w:beforeAutospacing="1" w:after="100" w:afterAutospacing="1"/>
      <w:jc w:val="right"/>
    </w:pPr>
    <w:rPr>
      <w:b/>
      <w:bCs/>
      <w:color w:val="333333"/>
      <w:lang w:val="en-US" w:eastAsia="en-US"/>
    </w:rPr>
  </w:style>
  <w:style w:type="paragraph" w:customStyle="1" w:styleId="xl82">
    <w:name w:val="xl82"/>
    <w:basedOn w:val="Normal"/>
    <w:rsid w:val="00A5383F"/>
    <w:pPr>
      <w:shd w:val="clear" w:color="000000" w:fill="FF9900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3">
    <w:name w:val="xl83"/>
    <w:basedOn w:val="Normal"/>
    <w:rsid w:val="00A5383F"/>
    <w:pPr>
      <w:shd w:val="clear" w:color="000000" w:fill="FF9900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4">
    <w:name w:val="xl84"/>
    <w:basedOn w:val="Normal"/>
    <w:rsid w:val="00A5383F"/>
    <w:pPr>
      <w:shd w:val="clear" w:color="000000" w:fill="FF9900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5">
    <w:name w:val="xl85"/>
    <w:basedOn w:val="Normal"/>
    <w:rsid w:val="00A5383F"/>
    <w:pPr>
      <w:shd w:val="clear" w:color="000000" w:fill="FFFF99"/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6">
    <w:name w:val="xl86"/>
    <w:basedOn w:val="Normal"/>
    <w:rsid w:val="00A5383F"/>
    <w:pPr>
      <w:shd w:val="clear" w:color="000000" w:fill="FFFF99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7">
    <w:name w:val="xl87"/>
    <w:basedOn w:val="Normal"/>
    <w:rsid w:val="00A5383F"/>
    <w:pPr>
      <w:shd w:val="clear" w:color="000000" w:fill="FFFF99"/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88">
    <w:name w:val="xl88"/>
    <w:basedOn w:val="Normal"/>
    <w:rsid w:val="00A5383F"/>
    <w:pPr>
      <w:spacing w:before="100" w:beforeAutospacing="1" w:after="100" w:afterAutospacing="1"/>
    </w:pPr>
    <w:rPr>
      <w:b/>
      <w:bCs/>
      <w:lang w:val="en-US" w:eastAsia="en-US"/>
    </w:rPr>
  </w:style>
  <w:style w:type="paragraph" w:customStyle="1" w:styleId="xl89">
    <w:name w:val="xl89"/>
    <w:basedOn w:val="Normal"/>
    <w:rsid w:val="00A5383F"/>
    <w:pPr>
      <w:spacing w:before="100" w:beforeAutospacing="1" w:after="100" w:afterAutospacing="1"/>
      <w:jc w:val="right"/>
    </w:pPr>
    <w:rPr>
      <w:b/>
      <w:bCs/>
      <w:lang w:val="en-US" w:eastAsia="en-US"/>
    </w:rPr>
  </w:style>
  <w:style w:type="paragraph" w:customStyle="1" w:styleId="xl90">
    <w:name w:val="xl90"/>
    <w:basedOn w:val="Normal"/>
    <w:rsid w:val="00A5383F"/>
    <w:pPr>
      <w:spacing w:before="100" w:beforeAutospacing="1" w:after="100" w:afterAutospacing="1"/>
      <w:jc w:val="right"/>
    </w:pPr>
    <w:rPr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9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9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0EBF9-2799-48D5-9033-D1E91017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44</Pages>
  <Words>18016</Words>
  <Characters>102695</Characters>
  <Application>Microsoft Office Word</Application>
  <DocSecurity>0</DocSecurity>
  <Lines>855</Lines>
  <Paragraphs>240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120471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Ivana_HP</dc:creator>
  <cp:keywords/>
  <dc:description/>
  <cp:lastModifiedBy>Microsoftov račun</cp:lastModifiedBy>
  <cp:revision>15</cp:revision>
  <cp:lastPrinted>2023-07-26T09:54:00Z</cp:lastPrinted>
  <dcterms:created xsi:type="dcterms:W3CDTF">2023-07-26T09:19:00Z</dcterms:created>
  <dcterms:modified xsi:type="dcterms:W3CDTF">2025-06-17T06:19:00Z</dcterms:modified>
</cp:coreProperties>
</file>