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3FE" w:rsidRDefault="00BB63FE" w:rsidP="00BB63FE">
      <w:pPr>
        <w:spacing w:after="0"/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</w:t>
      </w: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5D86E037" wp14:editId="1A547FEA">
            <wp:extent cx="466728" cy="590546"/>
            <wp:effectExtent l="0" t="0" r="9522" b="4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905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REPUBLIKA HRVATSKA</w:t>
      </w:r>
    </w:p>
    <w:p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KARLOVAČKA ŽUPANIJA</w:t>
      </w:r>
    </w:p>
    <w:p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OPĆINA JOSIPDOL</w:t>
      </w:r>
    </w:p>
    <w:p w:rsidR="00BB63FE" w:rsidRDefault="00BB63FE" w:rsidP="002E42F6">
      <w:pPr>
        <w:spacing w:after="0"/>
      </w:pPr>
      <w:r>
        <w:rPr>
          <w:rFonts w:ascii="Times New Roman" w:eastAsia="Arial Unicode MS" w:hAnsi="Times New Roman"/>
          <w:b/>
          <w:sz w:val="24"/>
          <w:szCs w:val="24"/>
          <w:lang w:eastAsia="hr-HR"/>
        </w:rPr>
        <w:t>OPĆINSKO VIJEĆE</w:t>
      </w:r>
    </w:p>
    <w:p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BB63FE" w:rsidRPr="002C1A07" w:rsidRDefault="00BB63FE" w:rsidP="002E42F6">
      <w:pPr>
        <w:spacing w:after="0"/>
        <w:rPr>
          <w:rFonts w:ascii="Times New Roman" w:hAnsi="Times New Roman"/>
          <w:sz w:val="24"/>
          <w:szCs w:val="24"/>
        </w:rPr>
      </w:pPr>
      <w:r w:rsidRPr="002C1A07"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  <w:r w:rsidR="0040185D" w:rsidRPr="002C1A07">
        <w:rPr>
          <w:rFonts w:ascii="Times New Roman" w:hAnsi="Times New Roman"/>
          <w:sz w:val="24"/>
          <w:szCs w:val="24"/>
        </w:rPr>
        <w:t>400-01/24</w:t>
      </w:r>
      <w:r w:rsidR="00622CE4" w:rsidRPr="002C1A07">
        <w:rPr>
          <w:rFonts w:ascii="Times New Roman" w:hAnsi="Times New Roman"/>
          <w:sz w:val="24"/>
          <w:szCs w:val="24"/>
        </w:rPr>
        <w:t>-01/</w:t>
      </w:r>
      <w:r w:rsidR="00375DF6" w:rsidRPr="002C1A07">
        <w:rPr>
          <w:rFonts w:ascii="Times New Roman" w:hAnsi="Times New Roman"/>
          <w:sz w:val="24"/>
          <w:szCs w:val="24"/>
        </w:rPr>
        <w:t>5</w:t>
      </w:r>
    </w:p>
    <w:p w:rsidR="00BB63FE" w:rsidRPr="002C1A07" w:rsidRDefault="00BB63FE" w:rsidP="002E42F6">
      <w:pPr>
        <w:spacing w:after="0"/>
        <w:rPr>
          <w:rFonts w:ascii="Times New Roman" w:hAnsi="Times New Roman"/>
          <w:sz w:val="24"/>
          <w:szCs w:val="24"/>
        </w:rPr>
      </w:pPr>
      <w:r w:rsidRPr="002C1A07">
        <w:rPr>
          <w:rFonts w:ascii="Times New Roman" w:eastAsia="Times New Roman" w:hAnsi="Times New Roman"/>
          <w:sz w:val="24"/>
          <w:szCs w:val="24"/>
          <w:lang w:eastAsia="hr-HR"/>
        </w:rPr>
        <w:t xml:space="preserve">URBROJ: </w:t>
      </w:r>
      <w:r w:rsidR="0040185D" w:rsidRPr="002C1A07">
        <w:rPr>
          <w:rFonts w:ascii="Times New Roman" w:hAnsi="Times New Roman"/>
          <w:sz w:val="24"/>
          <w:szCs w:val="24"/>
        </w:rPr>
        <w:t>2133/13-04-24</w:t>
      </w:r>
      <w:r w:rsidR="00622CE4" w:rsidRPr="002C1A07">
        <w:rPr>
          <w:rFonts w:ascii="Times New Roman" w:hAnsi="Times New Roman"/>
          <w:sz w:val="24"/>
          <w:szCs w:val="24"/>
        </w:rPr>
        <w:t>-</w:t>
      </w:r>
      <w:r w:rsidR="0028370C" w:rsidRPr="002C1A07">
        <w:rPr>
          <w:rFonts w:ascii="Times New Roman" w:hAnsi="Times New Roman"/>
          <w:sz w:val="24"/>
          <w:szCs w:val="24"/>
        </w:rPr>
        <w:t>4</w:t>
      </w:r>
    </w:p>
    <w:p w:rsidR="00BB63FE" w:rsidRPr="002C1A07" w:rsidRDefault="00585F4B" w:rsidP="002E42F6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2C1A07">
        <w:rPr>
          <w:rFonts w:ascii="Times New Roman" w:eastAsia="Times New Roman" w:hAnsi="Times New Roman"/>
          <w:sz w:val="24"/>
          <w:szCs w:val="24"/>
          <w:lang w:eastAsia="hr-HR"/>
        </w:rPr>
        <w:t>Josipdol,</w:t>
      </w:r>
      <w:r w:rsidR="002C1A07">
        <w:rPr>
          <w:rFonts w:ascii="Times New Roman" w:eastAsia="Times New Roman" w:hAnsi="Times New Roman"/>
          <w:sz w:val="24"/>
          <w:szCs w:val="24"/>
          <w:lang w:eastAsia="hr-HR"/>
        </w:rPr>
        <w:t xml:space="preserve">      </w:t>
      </w:r>
      <w:r w:rsidR="002C1A07" w:rsidRPr="002C1A07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2C1A07">
        <w:rPr>
          <w:rFonts w:ascii="Times New Roman" w:eastAsia="Times New Roman" w:hAnsi="Times New Roman"/>
          <w:sz w:val="24"/>
          <w:szCs w:val="24"/>
          <w:lang w:eastAsia="hr-HR"/>
        </w:rPr>
        <w:t>prosinca</w:t>
      </w:r>
      <w:r w:rsidR="002C1A07" w:rsidRPr="002C1A07">
        <w:rPr>
          <w:rFonts w:ascii="Times New Roman" w:eastAsia="Times New Roman" w:hAnsi="Times New Roman"/>
          <w:sz w:val="24"/>
          <w:szCs w:val="24"/>
          <w:lang w:eastAsia="hr-HR"/>
        </w:rPr>
        <w:t xml:space="preserve"> 2024.</w:t>
      </w:r>
      <w:r w:rsidR="00BB63FE" w:rsidRPr="002C1A07">
        <w:rPr>
          <w:rFonts w:ascii="Times New Roman" w:eastAsia="Times New Roman" w:hAnsi="Times New Roman"/>
          <w:sz w:val="24"/>
          <w:szCs w:val="24"/>
          <w:lang w:eastAsia="hr-HR"/>
        </w:rPr>
        <w:t xml:space="preserve"> godine</w:t>
      </w:r>
    </w:p>
    <w:p w:rsidR="001544AA" w:rsidRDefault="001544AA" w:rsidP="002E42F6"/>
    <w:p w:rsidR="00BB63FE" w:rsidRDefault="00BB63FE" w:rsidP="002E42F6">
      <w:pPr>
        <w:pStyle w:val="StandardWeb"/>
        <w:spacing w:before="0" w:after="0"/>
        <w:ind w:firstLine="708"/>
        <w:jc w:val="both"/>
        <w:rPr>
          <w:rFonts w:cs="Times New Roman"/>
        </w:rPr>
      </w:pPr>
      <w:r w:rsidRPr="00BB63FE">
        <w:rPr>
          <w:rFonts w:cs="Times New Roman"/>
        </w:rPr>
        <w:t>Na temelju članka 18</w:t>
      </w:r>
      <w:r>
        <w:rPr>
          <w:rFonts w:cs="Times New Roman"/>
        </w:rPr>
        <w:t>. Zakona o proračunu (</w:t>
      </w:r>
      <w:r>
        <w:rPr>
          <w:rFonts w:eastAsia="Times New Roman"/>
          <w:spacing w:val="-1"/>
          <w:lang w:eastAsia="hr-HR"/>
        </w:rPr>
        <w:t>''</w:t>
      </w:r>
      <w:r>
        <w:rPr>
          <w:rFonts w:cs="Times New Roman"/>
        </w:rPr>
        <w:t>Narodne novine</w:t>
      </w:r>
      <w:r>
        <w:rPr>
          <w:rFonts w:eastAsia="Times New Roman"/>
          <w:spacing w:val="-1"/>
          <w:lang w:eastAsia="hr-HR"/>
        </w:rPr>
        <w:t>''</w:t>
      </w:r>
      <w:r w:rsidRPr="00BB63FE">
        <w:rPr>
          <w:rFonts w:cs="Times New Roman"/>
        </w:rPr>
        <w:t xml:space="preserve"> broj 144/21</w:t>
      </w:r>
      <w:r>
        <w:rPr>
          <w:rFonts w:cs="Times New Roman"/>
        </w:rPr>
        <w:t>) i članka 30</w:t>
      </w:r>
      <w:r w:rsidRPr="00BB63FE">
        <w:rPr>
          <w:rFonts w:cs="Times New Roman"/>
        </w:rPr>
        <w:t xml:space="preserve">. Statuta </w:t>
      </w:r>
      <w:r>
        <w:rPr>
          <w:rFonts w:cs="Times New Roman"/>
        </w:rPr>
        <w:t>Općine Josipdol (</w:t>
      </w:r>
      <w:r>
        <w:rPr>
          <w:rFonts w:eastAsia="Times New Roman"/>
          <w:spacing w:val="-1"/>
          <w:lang w:eastAsia="hr-HR"/>
        </w:rPr>
        <w:t xml:space="preserve">''Glasnik Karlovačke županije'' </w:t>
      </w:r>
      <w:r w:rsidRPr="00BB63FE">
        <w:rPr>
          <w:rFonts w:cs="Times New Roman"/>
        </w:rPr>
        <w:t>broj</w:t>
      </w:r>
      <w:r w:rsidR="00622CE4">
        <w:rPr>
          <w:rFonts w:cs="Times New Roman"/>
        </w:rPr>
        <w:t xml:space="preserve"> 12/21</w:t>
      </w:r>
      <w:r w:rsidR="0040185D">
        <w:rPr>
          <w:rFonts w:cs="Times New Roman"/>
        </w:rPr>
        <w:t xml:space="preserve"> i 40/21</w:t>
      </w:r>
      <w:r>
        <w:rPr>
          <w:rFonts w:cs="Times New Roman"/>
        </w:rPr>
        <w:t xml:space="preserve">) Općinsko </w:t>
      </w:r>
      <w:r w:rsidRPr="00BB63FE">
        <w:rPr>
          <w:rFonts w:cs="Times New Roman"/>
        </w:rPr>
        <w:t xml:space="preserve">vijeće </w:t>
      </w:r>
      <w:r>
        <w:rPr>
          <w:rFonts w:cs="Times New Roman"/>
        </w:rPr>
        <w:t>Općine Josipdol</w:t>
      </w:r>
      <w:r w:rsidRPr="00BB63FE">
        <w:rPr>
          <w:rFonts w:cs="Times New Roman"/>
        </w:rPr>
        <w:t>, na</w:t>
      </w:r>
      <w:r w:rsidR="0040185D">
        <w:rPr>
          <w:rFonts w:cs="Times New Roman"/>
        </w:rPr>
        <w:t xml:space="preserve">          </w:t>
      </w:r>
      <w:r w:rsidR="0028370C">
        <w:rPr>
          <w:rFonts w:cs="Times New Roman"/>
        </w:rPr>
        <w:t xml:space="preserve">. </w:t>
      </w:r>
      <w:r w:rsidR="00585F4B">
        <w:rPr>
          <w:rFonts w:cs="Times New Roman"/>
        </w:rPr>
        <w:t>sjednici održanoj dana</w:t>
      </w:r>
      <w:r w:rsidR="0040185D">
        <w:rPr>
          <w:rFonts w:cs="Times New Roman"/>
        </w:rPr>
        <w:t xml:space="preserve">      </w:t>
      </w:r>
      <w:r w:rsidR="0028370C">
        <w:rPr>
          <w:rFonts w:cs="Times New Roman"/>
        </w:rPr>
        <w:t xml:space="preserve">. </w:t>
      </w:r>
      <w:r w:rsidR="002C1A07">
        <w:rPr>
          <w:rFonts w:cs="Times New Roman"/>
        </w:rPr>
        <w:t xml:space="preserve">     prosinca </w:t>
      </w:r>
      <w:r w:rsidR="0040185D">
        <w:rPr>
          <w:rFonts w:cs="Times New Roman"/>
        </w:rPr>
        <w:t>2024</w:t>
      </w:r>
      <w:r w:rsidRPr="00BB63FE">
        <w:rPr>
          <w:rFonts w:cs="Times New Roman"/>
        </w:rPr>
        <w:t>. godine, donijelo je</w:t>
      </w:r>
    </w:p>
    <w:p w:rsidR="00BB63FE" w:rsidRDefault="00BB63FE" w:rsidP="002E42F6">
      <w:pPr>
        <w:pStyle w:val="StandardWeb"/>
        <w:spacing w:before="0" w:after="0"/>
        <w:jc w:val="both"/>
        <w:rPr>
          <w:rFonts w:cs="Times New Roman"/>
        </w:rPr>
      </w:pPr>
    </w:p>
    <w:p w:rsidR="002E42F6" w:rsidRDefault="00BB63FE" w:rsidP="002E42F6">
      <w:pPr>
        <w:pStyle w:val="StandardWeb"/>
        <w:spacing w:before="0" w:after="0"/>
        <w:jc w:val="center"/>
        <w:rPr>
          <w:rFonts w:cs="Times New Roman"/>
          <w:b/>
          <w:bCs/>
        </w:rPr>
      </w:pPr>
      <w:r w:rsidRPr="00BB63FE">
        <w:rPr>
          <w:rFonts w:cs="Times New Roman"/>
          <w:b/>
          <w:bCs/>
        </w:rPr>
        <w:t>ODLUKU</w:t>
      </w:r>
      <w:r w:rsidRPr="00BB63FE">
        <w:rPr>
          <w:rFonts w:cs="Times New Roman"/>
          <w:b/>
          <w:bCs/>
        </w:rPr>
        <w:br/>
        <w:t>o izvršavanju Pr</w:t>
      </w:r>
      <w:r w:rsidR="0040185D">
        <w:rPr>
          <w:rFonts w:cs="Times New Roman"/>
          <w:b/>
          <w:bCs/>
        </w:rPr>
        <w:t xml:space="preserve">oračuna Općine Josipdol </w:t>
      </w:r>
      <w:r w:rsidR="0040185D">
        <w:rPr>
          <w:rFonts w:cs="Times New Roman"/>
          <w:b/>
          <w:bCs/>
        </w:rPr>
        <w:br/>
        <w:t>za 2025</w:t>
      </w:r>
      <w:r w:rsidRPr="00BB63FE">
        <w:rPr>
          <w:rFonts w:cs="Times New Roman"/>
          <w:b/>
          <w:bCs/>
        </w:rPr>
        <w:t>. godinu</w:t>
      </w:r>
    </w:p>
    <w:p w:rsidR="002E42F6" w:rsidRPr="002E42F6" w:rsidRDefault="002E42F6" w:rsidP="002E42F6">
      <w:pPr>
        <w:pStyle w:val="StandardWeb"/>
        <w:spacing w:before="0" w:after="0"/>
        <w:jc w:val="center"/>
        <w:rPr>
          <w:rFonts w:cs="Times New Roman"/>
          <w:b/>
          <w:bCs/>
        </w:rPr>
      </w:pPr>
    </w:p>
    <w:p w:rsidR="00BB63FE" w:rsidRDefault="00BB63FE" w:rsidP="002E42F6">
      <w:pPr>
        <w:pStyle w:val="StandardWeb"/>
        <w:spacing w:before="0" w:after="0"/>
        <w:jc w:val="center"/>
        <w:rPr>
          <w:rFonts w:cs="Times New Roman"/>
          <w:b/>
        </w:rPr>
      </w:pPr>
      <w:r w:rsidRPr="00622CE4">
        <w:rPr>
          <w:rFonts w:cs="Times New Roman"/>
          <w:b/>
        </w:rPr>
        <w:t>Članak 1.</w:t>
      </w:r>
    </w:p>
    <w:p w:rsidR="002E42F6" w:rsidRPr="002E42F6" w:rsidRDefault="002E42F6" w:rsidP="002E42F6">
      <w:pPr>
        <w:pStyle w:val="StandardWeb"/>
        <w:spacing w:before="0" w:after="0"/>
        <w:jc w:val="center"/>
        <w:rPr>
          <w:rFonts w:cs="Times New Roman"/>
          <w:b/>
        </w:rPr>
      </w:pPr>
    </w:p>
    <w:p w:rsidR="00BB63FE" w:rsidRDefault="00BB63FE" w:rsidP="002E42F6">
      <w:pPr>
        <w:pStyle w:val="StandardWeb"/>
        <w:spacing w:before="0" w:after="0"/>
        <w:ind w:firstLine="708"/>
        <w:jc w:val="both"/>
        <w:rPr>
          <w:rFonts w:cs="Times New Roman"/>
        </w:rPr>
      </w:pPr>
      <w:r w:rsidRPr="002703B8">
        <w:rPr>
          <w:rFonts w:cs="Times New Roman"/>
        </w:rPr>
        <w:t xml:space="preserve">Ovom se Odlukom </w:t>
      </w:r>
      <w:r w:rsidR="00D15C26" w:rsidRPr="002703B8">
        <w:rPr>
          <w:rFonts w:cs="Times New Roman"/>
        </w:rPr>
        <w:t>uređuje</w:t>
      </w:r>
      <w:r w:rsidRPr="002703B8">
        <w:rPr>
          <w:rFonts w:cs="Times New Roman"/>
        </w:rPr>
        <w:t xml:space="preserve"> struktura prihoda, primitak</w:t>
      </w:r>
      <w:r w:rsidR="00622CE4">
        <w:rPr>
          <w:rFonts w:cs="Times New Roman"/>
        </w:rPr>
        <w:t xml:space="preserve">a, rashoda i izdataka Proračuna </w:t>
      </w:r>
      <w:r w:rsidR="0040185D">
        <w:rPr>
          <w:rFonts w:cs="Times New Roman"/>
        </w:rPr>
        <w:t>Općine Josipdol za 2025</w:t>
      </w:r>
      <w:r w:rsidRPr="002703B8">
        <w:rPr>
          <w:rFonts w:cs="Times New Roman"/>
        </w:rPr>
        <w:t xml:space="preserve">. godinu (u daljnjem tekstu: Proračun) i njegovo izvršavanje, opseg zaduživanja i jamstava, </w:t>
      </w:r>
      <w:r w:rsidR="00622CE4">
        <w:rPr>
          <w:rFonts w:cs="Times New Roman"/>
        </w:rPr>
        <w:t xml:space="preserve">upravljanje dugom, te </w:t>
      </w:r>
      <w:r w:rsidRPr="002703B8">
        <w:rPr>
          <w:rFonts w:cs="Times New Roman"/>
        </w:rPr>
        <w:t>prava i obveze korisnika proračunskih sredstava, ovlasti Načelnika Općine Josipdol (u daljnjem tekstu: Načelnika) u izvršavanju Proračuna te druga pitanja o izvršavanju Proračuna.</w:t>
      </w:r>
    </w:p>
    <w:p w:rsidR="002E42F6" w:rsidRPr="002E42F6" w:rsidRDefault="002E42F6" w:rsidP="002E42F6">
      <w:pPr>
        <w:pStyle w:val="StandardWeb"/>
        <w:spacing w:before="0" w:after="0"/>
        <w:ind w:firstLine="708"/>
        <w:jc w:val="both"/>
        <w:rPr>
          <w:rFonts w:cs="Times New Roman"/>
        </w:rPr>
      </w:pPr>
    </w:p>
    <w:p w:rsidR="00BB63FE" w:rsidRDefault="00BB63FE" w:rsidP="002E42F6">
      <w:pPr>
        <w:pStyle w:val="StandardWeb"/>
        <w:spacing w:before="0" w:after="0"/>
        <w:jc w:val="center"/>
        <w:rPr>
          <w:rFonts w:cs="Times New Roman"/>
          <w:b/>
        </w:rPr>
      </w:pPr>
      <w:r w:rsidRPr="00622CE4">
        <w:rPr>
          <w:rFonts w:cs="Times New Roman"/>
          <w:b/>
        </w:rPr>
        <w:t>Članak 2.</w:t>
      </w:r>
    </w:p>
    <w:p w:rsidR="002E42F6" w:rsidRPr="002E42F6" w:rsidRDefault="002E42F6" w:rsidP="002E42F6">
      <w:pPr>
        <w:pStyle w:val="StandardWeb"/>
        <w:spacing w:before="0" w:after="0"/>
        <w:jc w:val="center"/>
        <w:rPr>
          <w:rFonts w:cs="Times New Roman"/>
          <w:b/>
        </w:rPr>
      </w:pPr>
    </w:p>
    <w:p w:rsidR="00430720" w:rsidRPr="00430720" w:rsidRDefault="00430720" w:rsidP="002E42F6">
      <w:pPr>
        <w:pStyle w:val="StandardWeb"/>
        <w:numPr>
          <w:ilvl w:val="0"/>
          <w:numId w:val="3"/>
        </w:numPr>
        <w:spacing w:before="0" w:after="0"/>
        <w:jc w:val="both"/>
        <w:rPr>
          <w:rFonts w:cs="Times New Roman"/>
        </w:rPr>
      </w:pPr>
      <w:r w:rsidRPr="00430720">
        <w:rPr>
          <w:rFonts w:cs="Times New Roman"/>
        </w:rPr>
        <w:t xml:space="preserve">Proračun se sastoji od Općeg i Posebnog dijela, te Obrazloženja. </w:t>
      </w:r>
    </w:p>
    <w:p w:rsidR="00430720" w:rsidRPr="00430720" w:rsidRDefault="00430720" w:rsidP="002E42F6">
      <w:pPr>
        <w:pStyle w:val="StandardWeb"/>
        <w:spacing w:before="0" w:after="0"/>
        <w:jc w:val="both"/>
        <w:rPr>
          <w:rFonts w:cs="Times New Roman"/>
        </w:rPr>
      </w:pPr>
      <w:r w:rsidRPr="00430720">
        <w:rPr>
          <w:rFonts w:cs="Times New Roman"/>
        </w:rPr>
        <w:t>Opći dio Proračuna sadrži: sažetak Računa prihoda i</w:t>
      </w:r>
      <w:r w:rsidR="00E1062A">
        <w:rPr>
          <w:rFonts w:cs="Times New Roman"/>
        </w:rPr>
        <w:t xml:space="preserve"> rashoda, sažetak </w:t>
      </w:r>
      <w:r w:rsidR="00C2320B">
        <w:rPr>
          <w:rFonts w:cs="Times New Roman"/>
        </w:rPr>
        <w:t>Računa financiranja</w:t>
      </w:r>
      <w:r w:rsidR="00965BD6">
        <w:rPr>
          <w:rFonts w:cs="Times New Roman"/>
        </w:rPr>
        <w:t xml:space="preserve"> te dodatno</w:t>
      </w:r>
      <w:r w:rsidR="00E1062A">
        <w:rPr>
          <w:rFonts w:cs="Times New Roman"/>
        </w:rPr>
        <w:t xml:space="preserve"> preneseni višak/manjak i višegodišnji plan uravnoteženja</w:t>
      </w:r>
      <w:r w:rsidR="00965BD6">
        <w:rPr>
          <w:rFonts w:cs="Times New Roman"/>
        </w:rPr>
        <w:t xml:space="preserve"> ukoliko se isti donosi</w:t>
      </w:r>
      <w:r w:rsidR="00E1062A">
        <w:rPr>
          <w:rFonts w:cs="Times New Roman"/>
        </w:rPr>
        <w:t>.</w:t>
      </w:r>
    </w:p>
    <w:p w:rsidR="00430720" w:rsidRPr="00430720" w:rsidRDefault="00622CE4" w:rsidP="002E42F6">
      <w:pPr>
        <w:pStyle w:val="StandardWeb"/>
        <w:spacing w:before="0" w:after="0"/>
        <w:ind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</w:rPr>
        <w:t xml:space="preserve">(2) </w:t>
      </w:r>
      <w:r w:rsidR="00430720" w:rsidRPr="00430720">
        <w:rPr>
          <w:rFonts w:cs="Times New Roman"/>
        </w:rPr>
        <w:t>U Računu prihoda i rashoda iskazani su prihodi poslovanja i prihodi od prodaje nefinancijske imovine te rashodi poslovanja i rashodi za nabavu nefinancijske imovine.</w:t>
      </w:r>
      <w:r w:rsidR="00430720">
        <w:rPr>
          <w:rFonts w:cs="Times New Roman"/>
        </w:rPr>
        <w:t xml:space="preserve"> Prihodi i rashodi iskazani su prema izvorima financiranja i ekonomskoj klasifikaciji, a rashodi su iskazani još i prema funkcijskoj klasifikaciji.</w:t>
      </w:r>
    </w:p>
    <w:p w:rsidR="00430720" w:rsidRDefault="00622CE4" w:rsidP="002E42F6">
      <w:pPr>
        <w:pStyle w:val="StandardWeb"/>
        <w:spacing w:before="0" w:after="0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(3) </w:t>
      </w:r>
      <w:r w:rsidR="00430720" w:rsidRPr="004B78C5">
        <w:rPr>
          <w:rFonts w:cs="Times New Roman"/>
        </w:rPr>
        <w:t>U Računu financiranja iskazani su primici od financijske imovine i zaduživanja te svi izdaci za financijsku imovinu i otplatu kredita i zajmova prema izvorima financiranja i ekonomskoj klasifikaciji.</w:t>
      </w:r>
    </w:p>
    <w:p w:rsidR="004B78C5" w:rsidRPr="004B78C5" w:rsidRDefault="00622CE4" w:rsidP="002E42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(4) </w:t>
      </w:r>
      <w:r w:rsidR="004B78C5" w:rsidRPr="004B78C5">
        <w:rPr>
          <w:rFonts w:ascii="Times New Roman" w:hAnsi="Times New Roman"/>
          <w:sz w:val="24"/>
          <w:szCs w:val="24"/>
        </w:rPr>
        <w:t>Proračun Općine Josipdol je konsolidirani proračun i sadrži sve prihode, primitke i rashode i izdatke Općine Josipdol i proračunskog korisnika Dječjeg vrtića Josipdol.</w:t>
      </w:r>
    </w:p>
    <w:p w:rsidR="00430720" w:rsidRDefault="00622CE4" w:rsidP="002E42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(5) </w:t>
      </w:r>
      <w:r w:rsidR="00430720" w:rsidRPr="004B78C5">
        <w:rPr>
          <w:rFonts w:ascii="Times New Roman" w:hAnsi="Times New Roman"/>
          <w:sz w:val="24"/>
          <w:szCs w:val="24"/>
        </w:rPr>
        <w:t xml:space="preserve">Posebni dio Proračuna sastoji se od plana rashoda i izdataka </w:t>
      </w:r>
      <w:r w:rsidR="004B78C5" w:rsidRPr="004B78C5">
        <w:rPr>
          <w:rFonts w:ascii="Times New Roman" w:hAnsi="Times New Roman"/>
          <w:sz w:val="24"/>
          <w:szCs w:val="24"/>
        </w:rPr>
        <w:t xml:space="preserve">proračuna Općine Josipdol i njenog proračunskog korisnika </w:t>
      </w:r>
      <w:r w:rsidR="00430720" w:rsidRPr="004B78C5">
        <w:rPr>
          <w:rFonts w:ascii="Times New Roman" w:hAnsi="Times New Roman"/>
          <w:sz w:val="24"/>
          <w:szCs w:val="24"/>
        </w:rPr>
        <w:t>iskazanih po organizacijskoj  klasifikaciji, izvorima financiranja i ekonomskoj klasifikaciji, raspoređenih u programe koji se sastoje od aktivnosti i projekata.</w:t>
      </w:r>
    </w:p>
    <w:p w:rsidR="002703B8" w:rsidRDefault="00622CE4" w:rsidP="002E42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34F4B">
        <w:rPr>
          <w:rFonts w:ascii="Times New Roman" w:hAnsi="Times New Roman"/>
          <w:sz w:val="24"/>
          <w:szCs w:val="24"/>
        </w:rPr>
        <w:t xml:space="preserve">(6) </w:t>
      </w:r>
      <w:r w:rsidR="002703B8" w:rsidRPr="00434F4B">
        <w:rPr>
          <w:rFonts w:ascii="Times New Roman" w:hAnsi="Times New Roman"/>
          <w:sz w:val="24"/>
          <w:szCs w:val="24"/>
        </w:rPr>
        <w:t xml:space="preserve">Obrazloženje općeg dijela </w:t>
      </w:r>
      <w:r w:rsidR="002703B8" w:rsidRPr="002703B8">
        <w:rPr>
          <w:rFonts w:ascii="Times New Roman" w:hAnsi="Times New Roman"/>
          <w:sz w:val="24"/>
          <w:szCs w:val="24"/>
        </w:rPr>
        <w:t xml:space="preserve">proračuna sadrži obrazloženje: prihoda i rashoda, primitaka i izdataka i prenesenog </w:t>
      </w:r>
      <w:r w:rsidR="002703B8" w:rsidRPr="00434F4B">
        <w:rPr>
          <w:rFonts w:ascii="Times New Roman" w:hAnsi="Times New Roman"/>
          <w:sz w:val="24"/>
          <w:szCs w:val="24"/>
        </w:rPr>
        <w:t xml:space="preserve">manjka odnosno viška </w:t>
      </w:r>
      <w:r w:rsidR="002703B8" w:rsidRPr="002703B8">
        <w:rPr>
          <w:rFonts w:ascii="Times New Roman" w:hAnsi="Times New Roman"/>
          <w:sz w:val="24"/>
          <w:szCs w:val="24"/>
        </w:rPr>
        <w:t xml:space="preserve">proračuna. Obrazloženje </w:t>
      </w:r>
      <w:r w:rsidR="002703B8" w:rsidRPr="00622CE4">
        <w:rPr>
          <w:rFonts w:ascii="Times New Roman" w:hAnsi="Times New Roman"/>
          <w:sz w:val="24"/>
          <w:szCs w:val="24"/>
        </w:rPr>
        <w:t xml:space="preserve">posebnog dijela </w:t>
      </w:r>
      <w:r w:rsidR="002703B8" w:rsidRPr="002703B8">
        <w:rPr>
          <w:rFonts w:ascii="Times New Roman" w:hAnsi="Times New Roman"/>
          <w:sz w:val="24"/>
          <w:szCs w:val="24"/>
        </w:rPr>
        <w:t>proračuna temelji se na obrazloženjima financijskog plana proračunskog korisnika, a</w:t>
      </w:r>
      <w:r w:rsidR="002E42F6">
        <w:rPr>
          <w:rFonts w:ascii="Times New Roman" w:hAnsi="Times New Roman"/>
          <w:sz w:val="24"/>
          <w:szCs w:val="24"/>
        </w:rPr>
        <w:t xml:space="preserve"> </w:t>
      </w:r>
      <w:r w:rsidR="002703B8" w:rsidRPr="002703B8">
        <w:rPr>
          <w:rFonts w:ascii="Times New Roman" w:hAnsi="Times New Roman"/>
          <w:sz w:val="24"/>
          <w:szCs w:val="24"/>
        </w:rPr>
        <w:lastRenderedPageBreak/>
        <w:t xml:space="preserve">sastoji se od obrazloženja programa koje se daje kroz obrazloženje </w:t>
      </w:r>
      <w:r w:rsidR="002703B8" w:rsidRPr="00622CE4">
        <w:rPr>
          <w:rFonts w:ascii="Times New Roman" w:hAnsi="Times New Roman"/>
          <w:sz w:val="24"/>
          <w:szCs w:val="24"/>
        </w:rPr>
        <w:t>aktivnosti i projekata zajedno s ciljevima i pokazateljima uspješnosti iz akata strateškog planiranja.</w:t>
      </w:r>
    </w:p>
    <w:p w:rsidR="002E42F6" w:rsidRPr="002E42F6" w:rsidRDefault="002E42F6" w:rsidP="002E42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E42F6" w:rsidRDefault="002703B8" w:rsidP="002E42F6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622CE4">
        <w:rPr>
          <w:rFonts w:ascii="Times New Roman" w:hAnsi="Times New Roman"/>
          <w:b/>
          <w:sz w:val="24"/>
          <w:szCs w:val="24"/>
        </w:rPr>
        <w:t>Članak 3.</w:t>
      </w:r>
    </w:p>
    <w:p w:rsidR="002E42F6" w:rsidRPr="00622CE4" w:rsidRDefault="002E42F6" w:rsidP="002E42F6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796F55" w:rsidRDefault="002703B8" w:rsidP="002E42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96F55">
        <w:rPr>
          <w:rFonts w:ascii="Times New Roman" w:hAnsi="Times New Roman"/>
          <w:sz w:val="24"/>
          <w:szCs w:val="24"/>
        </w:rPr>
        <w:t>Proračunska sredstva koriste se za namjene utvrđene posebnim zakonima, odlukama Op</w:t>
      </w:r>
      <w:r w:rsidR="00796F55">
        <w:rPr>
          <w:rFonts w:ascii="Times New Roman" w:hAnsi="Times New Roman"/>
          <w:sz w:val="24"/>
          <w:szCs w:val="24"/>
        </w:rPr>
        <w:t>ćinskog vijeća i N</w:t>
      </w:r>
      <w:r w:rsidRPr="00796F55">
        <w:rPr>
          <w:rFonts w:ascii="Times New Roman" w:hAnsi="Times New Roman"/>
          <w:sz w:val="24"/>
          <w:szCs w:val="24"/>
        </w:rPr>
        <w:t>ačelnika.</w:t>
      </w:r>
      <w:r w:rsidR="00796F55">
        <w:rPr>
          <w:rFonts w:ascii="Times New Roman" w:hAnsi="Times New Roman"/>
          <w:sz w:val="24"/>
          <w:szCs w:val="24"/>
        </w:rPr>
        <w:t xml:space="preserve"> </w:t>
      </w:r>
      <w:r w:rsidRPr="00796F55">
        <w:rPr>
          <w:rFonts w:ascii="Times New Roman" w:hAnsi="Times New Roman"/>
          <w:sz w:val="24"/>
          <w:szCs w:val="24"/>
        </w:rPr>
        <w:t xml:space="preserve">Svi korisnici proračunskih sredstava moraju ista koristiti za utvrđene namjene štedljivo i racionalno. </w:t>
      </w:r>
    </w:p>
    <w:p w:rsidR="002E42F6" w:rsidRDefault="002E42F6" w:rsidP="002E42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96F55" w:rsidRDefault="00796F55" w:rsidP="002E42F6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622CE4">
        <w:rPr>
          <w:rFonts w:ascii="Times New Roman" w:hAnsi="Times New Roman"/>
          <w:b/>
          <w:sz w:val="24"/>
          <w:szCs w:val="24"/>
        </w:rPr>
        <w:t>Članak 4.</w:t>
      </w:r>
    </w:p>
    <w:p w:rsidR="002E42F6" w:rsidRPr="00622CE4" w:rsidRDefault="002E42F6" w:rsidP="002C1A07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2C1A07" w:rsidRPr="002C1A07" w:rsidRDefault="002C1A07" w:rsidP="002C1A0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C1A07">
        <w:rPr>
          <w:rFonts w:ascii="Times New Roman" w:hAnsi="Times New Roman"/>
          <w:sz w:val="24"/>
          <w:szCs w:val="24"/>
        </w:rPr>
        <w:t>(1</w:t>
      </w:r>
      <w:r>
        <w:rPr>
          <w:rFonts w:ascii="Times New Roman" w:hAnsi="Times New Roman"/>
          <w:sz w:val="24"/>
          <w:szCs w:val="24"/>
        </w:rPr>
        <w:t xml:space="preserve">) </w:t>
      </w:r>
      <w:r w:rsidR="00622CE4" w:rsidRPr="002C1A07">
        <w:rPr>
          <w:rFonts w:ascii="Times New Roman" w:hAnsi="Times New Roman"/>
          <w:sz w:val="24"/>
          <w:szCs w:val="24"/>
        </w:rPr>
        <w:t>Proračun Općine Josipdol planira se i izvršava put</w:t>
      </w:r>
      <w:r w:rsidRPr="002C1A07">
        <w:rPr>
          <w:rFonts w:ascii="Times New Roman" w:hAnsi="Times New Roman"/>
          <w:sz w:val="24"/>
          <w:szCs w:val="24"/>
        </w:rPr>
        <w:t xml:space="preserve">em jedinstvenog novčanog računa </w:t>
      </w:r>
      <w:r w:rsidR="00622CE4" w:rsidRPr="002C1A07">
        <w:rPr>
          <w:rFonts w:ascii="Times New Roman" w:hAnsi="Times New Roman"/>
          <w:sz w:val="24"/>
          <w:szCs w:val="24"/>
        </w:rPr>
        <w:t xml:space="preserve">preko </w:t>
      </w:r>
      <w:r>
        <w:rPr>
          <w:rFonts w:ascii="Times New Roman" w:hAnsi="Times New Roman"/>
          <w:sz w:val="24"/>
          <w:szCs w:val="24"/>
        </w:rPr>
        <w:t xml:space="preserve"> </w:t>
      </w:r>
      <w:r w:rsidR="00622CE4" w:rsidRPr="002C1A07">
        <w:rPr>
          <w:rFonts w:ascii="Times New Roman" w:hAnsi="Times New Roman"/>
          <w:sz w:val="24"/>
          <w:szCs w:val="24"/>
        </w:rPr>
        <w:t>kojeg se obavljaju sve financijske transakcije Proračun</w:t>
      </w:r>
      <w:r w:rsidRPr="002C1A07">
        <w:rPr>
          <w:rFonts w:ascii="Times New Roman" w:hAnsi="Times New Roman"/>
          <w:sz w:val="24"/>
          <w:szCs w:val="24"/>
        </w:rPr>
        <w:t>a pri čemu proračunski korisnik</w:t>
      </w:r>
      <w:r w:rsidR="00622CE4" w:rsidRPr="002C1A07">
        <w:rPr>
          <w:rFonts w:ascii="Times New Roman" w:hAnsi="Times New Roman"/>
          <w:sz w:val="24"/>
          <w:szCs w:val="24"/>
        </w:rPr>
        <w:t xml:space="preserve"> </w:t>
      </w:r>
      <w:r w:rsidRPr="002C1A07">
        <w:rPr>
          <w:rFonts w:ascii="Times New Roman" w:hAnsi="Times New Roman"/>
          <w:sz w:val="24"/>
          <w:szCs w:val="24"/>
        </w:rPr>
        <w:t>ima svoj</w:t>
      </w:r>
      <w:r w:rsidR="00622CE4" w:rsidRPr="002C1A07">
        <w:rPr>
          <w:rFonts w:ascii="Times New Roman" w:hAnsi="Times New Roman"/>
          <w:sz w:val="24"/>
          <w:szCs w:val="24"/>
        </w:rPr>
        <w:t xml:space="preserve"> </w:t>
      </w:r>
      <w:r w:rsidRPr="002C1A07">
        <w:rPr>
          <w:rFonts w:ascii="Times New Roman" w:hAnsi="Times New Roman"/>
          <w:sz w:val="24"/>
          <w:szCs w:val="24"/>
        </w:rPr>
        <w:t>račun samo za plaćanja računa</w:t>
      </w:r>
      <w:r w:rsidR="00622CE4" w:rsidRPr="002C1A07">
        <w:rPr>
          <w:rFonts w:ascii="Times New Roman" w:hAnsi="Times New Roman"/>
          <w:sz w:val="24"/>
          <w:szCs w:val="24"/>
        </w:rPr>
        <w:t xml:space="preserve">. </w:t>
      </w:r>
    </w:p>
    <w:p w:rsidR="002C1A07" w:rsidRPr="002C1A07" w:rsidRDefault="002C1A07" w:rsidP="002C1A0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Pr="002C1A07">
        <w:rPr>
          <w:rFonts w:ascii="Times New Roman" w:hAnsi="Times New Roman"/>
          <w:sz w:val="24"/>
          <w:szCs w:val="24"/>
        </w:rPr>
        <w:t>Do idućeg proračunskog razdoblja proračunski korisnik će biti uključen u sustav lokalne riznice i poslovati preko jedinstvenog žiro računa kako bi se u potpunosti uskladili s odredbama Zakona o proračunu.</w:t>
      </w:r>
    </w:p>
    <w:p w:rsidR="002E42F6" w:rsidRPr="002E42F6" w:rsidRDefault="002E42F6" w:rsidP="002E42F6">
      <w:pPr>
        <w:suppressAutoHyphens w:val="0"/>
        <w:autoSpaceDN/>
        <w:spacing w:after="0"/>
        <w:ind w:left="1080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796F55" w:rsidRDefault="00796F55" w:rsidP="002E42F6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622CE4">
        <w:rPr>
          <w:rFonts w:ascii="Times New Roman" w:hAnsi="Times New Roman"/>
          <w:b/>
          <w:sz w:val="24"/>
          <w:szCs w:val="24"/>
        </w:rPr>
        <w:t>Članak 5.</w:t>
      </w:r>
    </w:p>
    <w:p w:rsidR="002E42F6" w:rsidRPr="00622CE4" w:rsidRDefault="002E42F6" w:rsidP="002E42F6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22CE4" w:rsidRPr="00622CE4" w:rsidRDefault="00622CE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22CE4">
        <w:rPr>
          <w:rFonts w:ascii="Times New Roman" w:hAnsi="Times New Roman"/>
          <w:sz w:val="24"/>
          <w:szCs w:val="24"/>
        </w:rPr>
        <w:t xml:space="preserve">(1) Vlastiti prihodi koje proračunski korisnici ostvaruju od obavljanja poslova na tržištu i u tržišnim uvjetima služe za pokriće rashoda proračunskih korisnika. </w:t>
      </w:r>
    </w:p>
    <w:p w:rsidR="00622CE4" w:rsidRDefault="00622CE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22CE4">
        <w:rPr>
          <w:rFonts w:ascii="Times New Roman" w:hAnsi="Times New Roman"/>
          <w:sz w:val="24"/>
          <w:szCs w:val="24"/>
        </w:rPr>
        <w:t xml:space="preserve">(2) Prihodi iz stavka 1. ovog članka uplaćuju se u proračun. </w:t>
      </w:r>
    </w:p>
    <w:p w:rsidR="002E42F6" w:rsidRDefault="002E42F6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22CE4" w:rsidRDefault="00622CE4" w:rsidP="002E42F6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622CE4">
        <w:rPr>
          <w:rFonts w:ascii="Times New Roman" w:hAnsi="Times New Roman"/>
          <w:b/>
          <w:sz w:val="24"/>
          <w:szCs w:val="24"/>
        </w:rPr>
        <w:t>Članak 6.</w:t>
      </w:r>
    </w:p>
    <w:p w:rsidR="002E42F6" w:rsidRPr="002E42F6" w:rsidRDefault="002E42F6" w:rsidP="002E42F6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22CE4" w:rsidRPr="00622CE4" w:rsidRDefault="00622CE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22CE4">
        <w:rPr>
          <w:rFonts w:ascii="Times New Roman" w:hAnsi="Times New Roman"/>
          <w:sz w:val="24"/>
          <w:szCs w:val="24"/>
        </w:rPr>
        <w:t>(1) Stvarna naplata prihoda nije ograničena procjenom u Proračunu.</w:t>
      </w:r>
    </w:p>
    <w:p w:rsidR="00622CE4" w:rsidRPr="00622CE4" w:rsidRDefault="00622CE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22CE4">
        <w:rPr>
          <w:rFonts w:ascii="Times New Roman" w:hAnsi="Times New Roman"/>
          <w:sz w:val="24"/>
          <w:szCs w:val="24"/>
        </w:rPr>
        <w:t>(2) Sredstva se u Proračunu osiguravaju proračunskim korisnicima koji su u njegovom Posebnom dijelu određeni za nositelje sredstava po pojedinim pozicijama.</w:t>
      </w:r>
    </w:p>
    <w:p w:rsidR="00622CE4" w:rsidRDefault="00622CE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22CE4">
        <w:rPr>
          <w:rFonts w:ascii="Times New Roman" w:hAnsi="Times New Roman"/>
          <w:sz w:val="24"/>
          <w:szCs w:val="24"/>
        </w:rPr>
        <w:t>(3) Proračunska sredstva koristiti će se samo za namjene koje su određene Proračunom, i to do visine utvrđene u njegovom Posebnom dijelu.</w:t>
      </w:r>
    </w:p>
    <w:p w:rsidR="002E42F6" w:rsidRDefault="002E42F6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E42F6" w:rsidRDefault="00D22424" w:rsidP="002E42F6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D22424">
        <w:rPr>
          <w:rFonts w:ascii="Times New Roman" w:hAnsi="Times New Roman"/>
          <w:b/>
          <w:sz w:val="24"/>
          <w:szCs w:val="24"/>
        </w:rPr>
        <w:t>Članak 7.</w:t>
      </w:r>
    </w:p>
    <w:p w:rsidR="002E42F6" w:rsidRPr="00D22424" w:rsidRDefault="002E42F6" w:rsidP="002E42F6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22424" w:rsidRP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(1) Sredstva se proračunskim korisnicima stavljaju na raspolaganje isključivo na osnovu pisanog dokumenta (isprave) iz koje je vidljivo:</w:t>
      </w:r>
    </w:p>
    <w:p w:rsidR="00D22424" w:rsidRPr="00D22424" w:rsidRDefault="00D22424" w:rsidP="002E42F6">
      <w:pPr>
        <w:numPr>
          <w:ilvl w:val="0"/>
          <w:numId w:val="4"/>
        </w:num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da je namjena odobrena u Proračunu,</w:t>
      </w:r>
    </w:p>
    <w:p w:rsidR="00D22424" w:rsidRPr="00D22424" w:rsidRDefault="00D22424" w:rsidP="002E42F6">
      <w:pPr>
        <w:numPr>
          <w:ilvl w:val="0"/>
          <w:numId w:val="4"/>
        </w:num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da je iznos stvorene obveze u visini odobrenog iznosa,</w:t>
      </w:r>
    </w:p>
    <w:p w:rsidR="00D22424" w:rsidRPr="00D22424" w:rsidRDefault="00D22424" w:rsidP="002E42F6">
      <w:pPr>
        <w:numPr>
          <w:ilvl w:val="0"/>
          <w:numId w:val="4"/>
        </w:num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da je obveza likvidirana od nadležne osobe.</w:t>
      </w:r>
    </w:p>
    <w:p w:rsidR="00796F55" w:rsidRPr="002E42F6" w:rsidRDefault="00D22424" w:rsidP="002E42F6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E42F6">
        <w:rPr>
          <w:rFonts w:ascii="Times New Roman" w:hAnsi="Times New Roman"/>
          <w:sz w:val="24"/>
          <w:szCs w:val="24"/>
        </w:rPr>
        <w:t>Nadležna osoba iz stavka 1. ovog članka je Općinski načelnik, odnosno osoba koju on ovlasti.</w:t>
      </w:r>
    </w:p>
    <w:p w:rsidR="002E42F6" w:rsidRPr="002E42F6" w:rsidRDefault="002E42F6" w:rsidP="002E42F6">
      <w:pPr>
        <w:pStyle w:val="Odlomakpopisa"/>
        <w:spacing w:after="0"/>
        <w:ind w:left="1068"/>
        <w:jc w:val="both"/>
        <w:rPr>
          <w:rFonts w:ascii="Times New Roman" w:hAnsi="Times New Roman"/>
          <w:sz w:val="24"/>
          <w:szCs w:val="24"/>
        </w:rPr>
      </w:pPr>
    </w:p>
    <w:p w:rsidR="00D22424" w:rsidRDefault="00D22424" w:rsidP="002E42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22424">
        <w:rPr>
          <w:rFonts w:ascii="Times New Roman" w:hAnsi="Times New Roman"/>
          <w:b/>
          <w:sz w:val="24"/>
          <w:szCs w:val="24"/>
        </w:rPr>
        <w:t>Članak 8.</w:t>
      </w:r>
    </w:p>
    <w:p w:rsidR="002E42F6" w:rsidRPr="002E42F6" w:rsidRDefault="002E42F6" w:rsidP="002E42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22424" w:rsidRP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(1) Rashodi i izdaci Proračuna koji se financiraju iz namjenskih prihoda i primitaka, izvršavat će se do iznosa naplaćenih prihoda i primitaka za određene namjene, odnosno najviše do iznosa planiranog u posebnom dijelu Proračuna.</w:t>
      </w:r>
    </w:p>
    <w:p w:rsidR="00D22424" w:rsidRP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(2) Iznimno od odredbe stavka 1. ovog članka, Općinski načelnik može odlučiti da se pojedini rashodi i izdaci pokrivaju i na teret ostalih proračunskih prihoda, a najviše do visine planiranih iznosa.</w:t>
      </w:r>
    </w:p>
    <w:p w:rsidR="00D22424" w:rsidRP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lastRenderedPageBreak/>
        <w:t>(3) Uplaćeni, a manje planirani namjenski prihodi i primici mogu se izvršavati iznad iznosa utvrđenih u Proračunu, a do iznosa uplaćenih sredstava.</w:t>
      </w:r>
    </w:p>
    <w:p w:rsidR="00D22424" w:rsidRP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(4) Neplanirani, a uplaćeni namjenski prihodi i primici mogu se koristiti prema naknadno utvrđenim aktivnostima i /ili projektima uz prethodnu suglasnost Općinski načelnika.</w:t>
      </w:r>
    </w:p>
    <w:p w:rsidR="00D22424" w:rsidRP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(5) Namjenski prihodi i primici koji ne budu  iskorišteni u ovoj proračunskoj godini prenose se u narednu proračunsku godinu.</w:t>
      </w:r>
    </w:p>
    <w:p w:rsid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(6) Sredstva za pokroviteljstva te za aktivnosti i projekte koja se izvršavaju kao subvencije, donacije i pomoći pojedinom korisniku, raspoređuje Općinski načelnik ako krajnji korisnik nije utvrđen u Posebnom dijelu Proračuna, programu javnih potreba ili drugom aktu Općinskog vijeća.</w:t>
      </w:r>
    </w:p>
    <w:p w:rsidR="002E42F6" w:rsidRPr="00D22424" w:rsidRDefault="002E42F6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22424" w:rsidRDefault="00D22424" w:rsidP="002E42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22424">
        <w:rPr>
          <w:rFonts w:ascii="Times New Roman" w:hAnsi="Times New Roman"/>
          <w:b/>
          <w:sz w:val="24"/>
          <w:szCs w:val="24"/>
        </w:rPr>
        <w:t>Članak 9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2E42F6" w:rsidRPr="00D22424" w:rsidRDefault="002E42F6" w:rsidP="002E42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Postupak nabavke roba i usluga provodi se u skladu s Zakonom o javnoj nabavi i  drugim propisima koji reguliraju  postupak nabave roba, usluga i ustupanje radova.</w:t>
      </w:r>
    </w:p>
    <w:p w:rsidR="002E42F6" w:rsidRPr="00D22424" w:rsidRDefault="002E42F6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22424" w:rsidRDefault="00D22424" w:rsidP="002E42F6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10.</w:t>
      </w:r>
    </w:p>
    <w:p w:rsidR="002E42F6" w:rsidRPr="00D22424" w:rsidRDefault="002E42F6" w:rsidP="002E42F6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22424" w:rsidRP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(1) Općina Josipdol može se dugoročno zadužiti samo za investicije koje se financiraju iz Proračuna, a koju potvrdi Općinsko vijeće. </w:t>
      </w:r>
    </w:p>
    <w:p w:rsidR="002E42F6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(2) Odluku o zaduživanju donosi Općinsko vijeće uz prethodnu suglasnost Vlade Republike Hrvatske, a ukupno zaduživanje Općine može iznositi najviše do 20 % ostvarenih izvornih proračunskih prihoda  u prethodnoj godini. </w:t>
      </w:r>
    </w:p>
    <w:p w:rsidR="002E42F6" w:rsidRPr="00D22424" w:rsidRDefault="002E42F6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22424" w:rsidRDefault="00D22424" w:rsidP="002E42F6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22424">
        <w:rPr>
          <w:rFonts w:ascii="Times New Roman" w:hAnsi="Times New Roman"/>
          <w:b/>
          <w:sz w:val="24"/>
          <w:szCs w:val="24"/>
        </w:rPr>
        <w:t>Članak 11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2E42F6" w:rsidRPr="00D22424" w:rsidRDefault="002E42F6" w:rsidP="002E42F6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22424" w:rsidRPr="00D22424" w:rsidRDefault="00D22424" w:rsidP="002E42F6">
      <w:pPr>
        <w:pStyle w:val="Tijeloteksta"/>
        <w:tabs>
          <w:tab w:val="clear" w:pos="3420"/>
        </w:tabs>
        <w:rPr>
          <w:color w:val="FF0000"/>
        </w:rPr>
      </w:pPr>
      <w:r w:rsidRPr="00D22424">
        <w:tab/>
        <w:t xml:space="preserve">(1) U Proračunu Općine Josipdol planirana su sredstva proračunske zalihe u iznosu od </w:t>
      </w:r>
      <w:r w:rsidR="00434F4B" w:rsidRPr="00434F4B">
        <w:t>2.655,00 eura.</w:t>
      </w:r>
    </w:p>
    <w:p w:rsidR="00D22424" w:rsidRPr="00D22424" w:rsidRDefault="00D22424" w:rsidP="002E42F6">
      <w:pPr>
        <w:pStyle w:val="Tijeloteksta"/>
        <w:tabs>
          <w:tab w:val="clear" w:pos="3420"/>
        </w:tabs>
      </w:pPr>
      <w:r w:rsidRPr="00D22424">
        <w:tab/>
        <w:t>(2) Sredstva proračunske zalihe</w:t>
      </w:r>
      <w:r>
        <w:t xml:space="preserve"> koriste se u skladu s člankom </w:t>
      </w:r>
      <w:r w:rsidRPr="00D22424">
        <w:t>6</w:t>
      </w:r>
      <w:r>
        <w:t>5</w:t>
      </w:r>
      <w:r w:rsidRPr="00D22424">
        <w:t xml:space="preserve">. Zakona o proračunu (''Narodne novine'', broj </w:t>
      </w:r>
      <w:r>
        <w:t>144/21</w:t>
      </w:r>
      <w:r w:rsidRPr="00D22424">
        <w:t>).</w:t>
      </w:r>
    </w:p>
    <w:p w:rsidR="00D22424" w:rsidRPr="00D22424" w:rsidRDefault="00D22424" w:rsidP="002E42F6">
      <w:pPr>
        <w:pStyle w:val="Tijeloteksta"/>
        <w:tabs>
          <w:tab w:val="clear" w:pos="3420"/>
        </w:tabs>
      </w:pPr>
      <w:r w:rsidRPr="00D22424">
        <w:tab/>
        <w:t>(3) O korištenju sredstava proračunske zalihe odluku donosi Općinski načelnik.</w:t>
      </w:r>
    </w:p>
    <w:p w:rsidR="00D22424" w:rsidRPr="00D22424" w:rsidRDefault="00D22424" w:rsidP="002E42F6">
      <w:pPr>
        <w:pStyle w:val="Tijeloteksta"/>
        <w:tabs>
          <w:tab w:val="clear" w:pos="3420"/>
        </w:tabs>
      </w:pPr>
      <w:r w:rsidRPr="00D22424">
        <w:tab/>
        <w:t>(4) Općinski načelnik je obvezan da po isteku mjeseca, odnosno, na prvoj sljedećoj radnoj sjednici Općinskog vijeća izvijesti isto o korištenju sredstava proračunske zalihe.</w:t>
      </w:r>
    </w:p>
    <w:p w:rsidR="00D22424" w:rsidRDefault="00D22424" w:rsidP="002E42F6">
      <w:pPr>
        <w:pStyle w:val="Tijeloteksta"/>
        <w:tabs>
          <w:tab w:val="clear" w:pos="3420"/>
        </w:tabs>
      </w:pPr>
      <w:r w:rsidRPr="00D22424">
        <w:tab/>
        <w:t xml:space="preserve">(5) Sredstva proračunske zalihe ne mogu se koristiti za pozajmljivanje. </w:t>
      </w:r>
    </w:p>
    <w:p w:rsidR="002E42F6" w:rsidRPr="00D22424" w:rsidRDefault="002E42F6" w:rsidP="002E42F6">
      <w:pPr>
        <w:pStyle w:val="Tijeloteksta"/>
        <w:tabs>
          <w:tab w:val="clear" w:pos="3420"/>
        </w:tabs>
      </w:pPr>
    </w:p>
    <w:p w:rsidR="002E42F6" w:rsidRDefault="00D22424" w:rsidP="002E42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22424">
        <w:rPr>
          <w:rFonts w:ascii="Times New Roman" w:hAnsi="Times New Roman"/>
          <w:b/>
          <w:sz w:val="24"/>
          <w:szCs w:val="24"/>
        </w:rPr>
        <w:t xml:space="preserve">Članak 12. </w:t>
      </w:r>
    </w:p>
    <w:p w:rsidR="002E42F6" w:rsidRPr="00D22424" w:rsidRDefault="002E42F6" w:rsidP="002E42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22424" w:rsidRP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(1) Plaćanje predujmom može se ugovoriti samo iznimno i na temelju prethodne suglasnosti Općinskog načelnika. </w:t>
      </w:r>
    </w:p>
    <w:p w:rsid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(2) Može se plaćati predujmom uz suglasnost iz stavka 1. ovoga članka za obveze preuzete po ugovorima za projekte koji se sufinanciraju iz sredstava Europske unije.</w:t>
      </w:r>
    </w:p>
    <w:p w:rsidR="002E42F6" w:rsidRPr="002E42F6" w:rsidRDefault="002E42F6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22424" w:rsidRDefault="00D22424" w:rsidP="00231F5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13.</w:t>
      </w:r>
    </w:p>
    <w:p w:rsidR="00231F51" w:rsidRPr="00D22424" w:rsidRDefault="00231F51" w:rsidP="00231F5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22424" w:rsidRPr="00D22424" w:rsidRDefault="00D22424" w:rsidP="00231F5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(1) Općinski načelnik može na prijedlog pročelnika nadležnog upravnog odjela, a sukladno Uredbi o kriterijima, mjerilima i postupku za odgodu plaćanja, obročnu otplatu duga te prodaju, otpis ili djelomičan otpis potraživanja (''Narodne novine'', broj 52/13, 94/14), otpisati ili djelomično otpisati potraživanja, te odobriti odgodu plaćanja duga ili odobriti obročnu otplatu duga po zahtjevu dužnika, uz primjereno osiguranje i kamatu. </w:t>
      </w:r>
    </w:p>
    <w:p w:rsid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lastRenderedPageBreak/>
        <w:t xml:space="preserve">(2) Općinski načelnik može otpisati ili djelomično otpisati potraživanja, ako bi troškovi naplate potraživanja bili u nerazmjeru s visinom potraživanja ili se ustanovi apsolutna nemogućnost naplate. </w:t>
      </w:r>
    </w:p>
    <w:p w:rsidR="002E42F6" w:rsidRPr="00D22424" w:rsidRDefault="002E42F6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22424" w:rsidRDefault="00D22424" w:rsidP="002E42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22424">
        <w:rPr>
          <w:rFonts w:ascii="Times New Roman" w:hAnsi="Times New Roman"/>
          <w:b/>
          <w:sz w:val="24"/>
          <w:szCs w:val="24"/>
        </w:rPr>
        <w:t>Članak 14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2E42F6" w:rsidRPr="00D22424" w:rsidRDefault="002E42F6" w:rsidP="002E42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22424" w:rsidRPr="00D22424" w:rsidRDefault="00990EDF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Proračunski korisnik</w:t>
      </w:r>
      <w:r w:rsidR="00D22424" w:rsidRPr="00D22424">
        <w:rPr>
          <w:rFonts w:ascii="Times New Roman" w:hAnsi="Times New Roman"/>
          <w:sz w:val="24"/>
          <w:szCs w:val="24"/>
        </w:rPr>
        <w:t xml:space="preserve"> iz nadležnosti Općine Josipdol izmjene i do</w:t>
      </w:r>
      <w:r>
        <w:rPr>
          <w:rFonts w:ascii="Times New Roman" w:hAnsi="Times New Roman"/>
          <w:sz w:val="24"/>
          <w:szCs w:val="24"/>
        </w:rPr>
        <w:t>pune financijskih planova donosi</w:t>
      </w:r>
      <w:r w:rsidR="00D22424" w:rsidRPr="00D22424">
        <w:rPr>
          <w:rFonts w:ascii="Times New Roman" w:hAnsi="Times New Roman"/>
          <w:sz w:val="24"/>
          <w:szCs w:val="24"/>
        </w:rPr>
        <w:t xml:space="preserve"> kada i Općina Josipdol.  </w:t>
      </w:r>
    </w:p>
    <w:p w:rsidR="00D22424" w:rsidRDefault="00990EDF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Proračunski korisnik obvezan je</w:t>
      </w:r>
      <w:r w:rsidR="00D22424" w:rsidRPr="00D22424">
        <w:rPr>
          <w:rFonts w:ascii="Times New Roman" w:hAnsi="Times New Roman"/>
          <w:sz w:val="24"/>
          <w:szCs w:val="24"/>
        </w:rPr>
        <w:t xml:space="preserve"> redovito podnositi polugodišnja i godišnja izvješća Općinskom načelniku Općine Josipdol koji dostavlja Općinskom vijeću u rokovima propisanim Zakonom o proračunu.</w:t>
      </w:r>
    </w:p>
    <w:p w:rsidR="002E42F6" w:rsidRPr="00D22424" w:rsidRDefault="002E42F6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22424" w:rsidRDefault="00D22424" w:rsidP="002E42F6">
      <w:pPr>
        <w:pStyle w:val="Tijeloteksta"/>
        <w:jc w:val="center"/>
        <w:rPr>
          <w:b/>
        </w:rPr>
      </w:pPr>
      <w:r w:rsidRPr="00D22424">
        <w:rPr>
          <w:b/>
        </w:rPr>
        <w:t>Članak 15.</w:t>
      </w:r>
    </w:p>
    <w:p w:rsidR="002E42F6" w:rsidRPr="002E42F6" w:rsidRDefault="002E42F6" w:rsidP="002E42F6">
      <w:pPr>
        <w:pStyle w:val="Tijeloteksta"/>
        <w:jc w:val="center"/>
        <w:rPr>
          <w:b/>
        </w:rPr>
      </w:pPr>
    </w:p>
    <w:p w:rsidR="00D22424" w:rsidRPr="00D22424" w:rsidRDefault="00D22424" w:rsidP="002E42F6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Općinski načelnik vrši poslove unutarnjeg nadzora financijskog poslovanja osobno, ili putem osobe koju on ovlasti.</w:t>
      </w:r>
    </w:p>
    <w:p w:rsidR="00D22424" w:rsidRDefault="00D22424" w:rsidP="00231F51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22424">
        <w:rPr>
          <w:rFonts w:ascii="Times New Roman" w:hAnsi="Times New Roman"/>
          <w:b/>
          <w:sz w:val="24"/>
          <w:szCs w:val="24"/>
        </w:rPr>
        <w:t>Članak 16.</w:t>
      </w:r>
    </w:p>
    <w:p w:rsidR="00231F51" w:rsidRPr="00D22424" w:rsidRDefault="00231F51" w:rsidP="00231F51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E42F6" w:rsidRDefault="00D22424" w:rsidP="00231F51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ab/>
        <w:t>Ako tijekom godine dođe do znatnije neusklađenosti ostvarivanja planiranih prihoda i primitaka te rashoda i izdataka Proračuna, predložit će se Izmjene i dopune Proračuna radi uravnoteženja, odnosno preraspodjele sredstava.</w:t>
      </w:r>
    </w:p>
    <w:p w:rsidR="00231F51" w:rsidRPr="00D22424" w:rsidRDefault="00231F51" w:rsidP="00231F51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990EDF" w:rsidRDefault="00D22424" w:rsidP="00231F51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17.</w:t>
      </w:r>
    </w:p>
    <w:p w:rsidR="00231F51" w:rsidRDefault="00231F51" w:rsidP="00231F51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90EDF" w:rsidRPr="00990EDF" w:rsidRDefault="00990EDF" w:rsidP="00231F51">
      <w:pPr>
        <w:pStyle w:val="Odlomakpopisa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Pr="00990EDF">
        <w:rPr>
          <w:rFonts w:ascii="Times New Roman" w:hAnsi="Times New Roman"/>
          <w:sz w:val="24"/>
          <w:szCs w:val="24"/>
        </w:rPr>
        <w:t xml:space="preserve">Proračunski korisnik i komunalno poduzeće u vlasništvu Općine </w:t>
      </w:r>
      <w:r>
        <w:rPr>
          <w:rFonts w:ascii="Times New Roman" w:hAnsi="Times New Roman"/>
          <w:sz w:val="24"/>
          <w:szCs w:val="24"/>
        </w:rPr>
        <w:t xml:space="preserve">obvezni su podnijeti </w:t>
      </w:r>
      <w:r w:rsidRPr="00990EDF">
        <w:rPr>
          <w:rFonts w:ascii="Times New Roman" w:hAnsi="Times New Roman"/>
          <w:sz w:val="24"/>
          <w:szCs w:val="24"/>
        </w:rPr>
        <w:t>Općinskom vijeću izvještaj o radu do 30. lipanj tekuće godine za prethodnu godinu.</w:t>
      </w:r>
    </w:p>
    <w:p w:rsidR="00990EDF" w:rsidRPr="00990EDF" w:rsidRDefault="002C1A07" w:rsidP="002C1A07">
      <w:pPr>
        <w:tabs>
          <w:tab w:val="left" w:pos="342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990EDF">
        <w:rPr>
          <w:rFonts w:ascii="Times New Roman" w:hAnsi="Times New Roman"/>
          <w:sz w:val="24"/>
          <w:szCs w:val="24"/>
        </w:rPr>
        <w:t>Ostali korisnici proračunskih sredstava, uključujući sve korisnike donacija obvezni su podnijeti Načelniku godišnja izvješća o namjenskom utrošku sredstava.</w:t>
      </w:r>
    </w:p>
    <w:p w:rsidR="00990EDF" w:rsidRDefault="00990EDF" w:rsidP="002C1A07">
      <w:pPr>
        <w:tabs>
          <w:tab w:val="left" w:pos="342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990EDF" w:rsidRDefault="00990EDF" w:rsidP="002E42F6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18.</w:t>
      </w:r>
    </w:p>
    <w:p w:rsidR="002E42F6" w:rsidRPr="00D22424" w:rsidRDefault="002E42F6" w:rsidP="002E42F6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22424" w:rsidRP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(1) Proračun se izvršava od 1. siječnja 202</w:t>
      </w:r>
      <w:r w:rsidR="00C2320B">
        <w:rPr>
          <w:rFonts w:ascii="Times New Roman" w:hAnsi="Times New Roman"/>
          <w:sz w:val="24"/>
          <w:szCs w:val="24"/>
        </w:rPr>
        <w:t>5</w:t>
      </w:r>
      <w:r w:rsidRPr="00D22424">
        <w:rPr>
          <w:rFonts w:ascii="Times New Roman" w:hAnsi="Times New Roman"/>
          <w:sz w:val="24"/>
          <w:szCs w:val="24"/>
        </w:rPr>
        <w:t>. do 31. prosinca 202</w:t>
      </w:r>
      <w:r w:rsidR="00C2320B">
        <w:rPr>
          <w:rFonts w:ascii="Times New Roman" w:hAnsi="Times New Roman"/>
          <w:sz w:val="24"/>
          <w:szCs w:val="24"/>
        </w:rPr>
        <w:t>5</w:t>
      </w:r>
      <w:r w:rsidRPr="00D22424">
        <w:rPr>
          <w:rFonts w:ascii="Times New Roman" w:hAnsi="Times New Roman"/>
          <w:sz w:val="24"/>
          <w:szCs w:val="24"/>
        </w:rPr>
        <w:t>. godine.</w:t>
      </w:r>
    </w:p>
    <w:p w:rsidR="00D22424" w:rsidRP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(2) Samo naplaćeni prihodi u kalendarskoj godini priznaju se kao prihodi Proračuna za 202</w:t>
      </w:r>
      <w:r w:rsidR="00C2320B">
        <w:rPr>
          <w:rFonts w:ascii="Times New Roman" w:hAnsi="Times New Roman"/>
          <w:sz w:val="24"/>
          <w:szCs w:val="24"/>
        </w:rPr>
        <w:t>5</w:t>
      </w:r>
      <w:r w:rsidRPr="00D22424">
        <w:rPr>
          <w:rFonts w:ascii="Times New Roman" w:hAnsi="Times New Roman"/>
          <w:sz w:val="24"/>
          <w:szCs w:val="24"/>
        </w:rPr>
        <w:t xml:space="preserve">. godinu. </w:t>
      </w:r>
    </w:p>
    <w:p w:rsidR="00D22424" w:rsidRP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(3) Rashodi za koje je nastala obveza u 202</w:t>
      </w:r>
      <w:r w:rsidR="00C2320B">
        <w:rPr>
          <w:rFonts w:ascii="Times New Roman" w:hAnsi="Times New Roman"/>
          <w:sz w:val="24"/>
          <w:szCs w:val="24"/>
        </w:rPr>
        <w:t>5</w:t>
      </w:r>
      <w:r w:rsidRPr="00D22424">
        <w:rPr>
          <w:rFonts w:ascii="Times New Roman" w:hAnsi="Times New Roman"/>
          <w:sz w:val="24"/>
          <w:szCs w:val="24"/>
        </w:rPr>
        <w:t>. godini rashodi su Proračuna za 202</w:t>
      </w:r>
      <w:r w:rsidR="00C2320B">
        <w:rPr>
          <w:rFonts w:ascii="Times New Roman" w:hAnsi="Times New Roman"/>
          <w:sz w:val="24"/>
          <w:szCs w:val="24"/>
        </w:rPr>
        <w:t>5</w:t>
      </w:r>
      <w:r w:rsidRPr="00D22424">
        <w:rPr>
          <w:rFonts w:ascii="Times New Roman" w:hAnsi="Times New Roman"/>
          <w:sz w:val="24"/>
          <w:szCs w:val="24"/>
        </w:rPr>
        <w:t xml:space="preserve">. godinu, neovisno o plaćanju. </w:t>
      </w:r>
    </w:p>
    <w:p w:rsid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(4) O namjeni viška prihoda odnosno o pokriću manjka prihoda iz prethodne godine odlučuje Općinsko vijeće. </w:t>
      </w:r>
    </w:p>
    <w:p w:rsidR="002E42F6" w:rsidRPr="00D22424" w:rsidRDefault="002E42F6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22424" w:rsidRDefault="00D22424" w:rsidP="00231F51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Hlk22633636"/>
      <w:r w:rsidRPr="00D22424">
        <w:rPr>
          <w:rFonts w:ascii="Times New Roman" w:hAnsi="Times New Roman"/>
          <w:b/>
          <w:sz w:val="24"/>
          <w:szCs w:val="24"/>
        </w:rPr>
        <w:t>Članak 19.</w:t>
      </w:r>
      <w:bookmarkEnd w:id="0"/>
    </w:p>
    <w:p w:rsidR="00231F51" w:rsidRPr="00D22424" w:rsidRDefault="00231F51" w:rsidP="00231F51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22424" w:rsidRPr="00D22424" w:rsidRDefault="00D22424" w:rsidP="00231F5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Ova Odluka će se objaviti u ''</w:t>
      </w:r>
      <w:r w:rsidR="00375DF6">
        <w:rPr>
          <w:rFonts w:ascii="Times New Roman" w:hAnsi="Times New Roman"/>
          <w:sz w:val="24"/>
          <w:szCs w:val="24"/>
        </w:rPr>
        <w:t>Službenom glasniku Općine Josipdol</w:t>
      </w:r>
      <w:r w:rsidRPr="00D22424">
        <w:rPr>
          <w:rFonts w:ascii="Times New Roman" w:hAnsi="Times New Roman"/>
          <w:sz w:val="24"/>
          <w:szCs w:val="24"/>
        </w:rPr>
        <w:t>'', a</w:t>
      </w:r>
      <w:r w:rsidR="00C2320B">
        <w:rPr>
          <w:rFonts w:ascii="Times New Roman" w:hAnsi="Times New Roman"/>
          <w:sz w:val="24"/>
          <w:szCs w:val="24"/>
        </w:rPr>
        <w:t xml:space="preserve"> stupa na snagu 1. siječnja 2025</w:t>
      </w:r>
      <w:r w:rsidRPr="00D22424">
        <w:rPr>
          <w:rFonts w:ascii="Times New Roman" w:hAnsi="Times New Roman"/>
          <w:sz w:val="24"/>
          <w:szCs w:val="24"/>
        </w:rPr>
        <w:t xml:space="preserve">. godine. </w:t>
      </w:r>
    </w:p>
    <w:p w:rsidR="00D22424" w:rsidRPr="00D22424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</w:t>
      </w:r>
    </w:p>
    <w:p w:rsidR="005A1910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    </w:t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Predsjednica Općinskog vijeća</w:t>
      </w:r>
      <w:r w:rsidRPr="00D22424">
        <w:rPr>
          <w:rFonts w:ascii="Times New Roman" w:hAnsi="Times New Roman"/>
          <w:sz w:val="24"/>
          <w:szCs w:val="24"/>
        </w:rPr>
        <w:t xml:space="preserve">    </w:t>
      </w:r>
    </w:p>
    <w:p w:rsidR="00D22424" w:rsidRPr="00D22424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        </w:t>
      </w:r>
    </w:p>
    <w:p w:rsidR="00D22424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Anđelina Božičević</w:t>
      </w:r>
    </w:p>
    <w:p w:rsidR="00D05D0B" w:rsidRPr="00D05D0B" w:rsidRDefault="00D05D0B" w:rsidP="00D05D0B">
      <w:pPr>
        <w:jc w:val="center"/>
        <w:rPr>
          <w:rFonts w:ascii="Times New Roman" w:hAnsi="Times New Roman"/>
          <w:b/>
          <w:sz w:val="24"/>
          <w:szCs w:val="24"/>
        </w:rPr>
      </w:pPr>
      <w:r w:rsidRPr="00D05D0B">
        <w:rPr>
          <w:rFonts w:ascii="Times New Roman" w:hAnsi="Times New Roman"/>
          <w:b/>
          <w:sz w:val="24"/>
          <w:szCs w:val="24"/>
        </w:rPr>
        <w:lastRenderedPageBreak/>
        <w:t>O B R A Z L O Ž E N J E</w:t>
      </w:r>
    </w:p>
    <w:p w:rsidR="00D05D0B" w:rsidRPr="00D05D0B" w:rsidRDefault="00D05D0B" w:rsidP="00D05D0B">
      <w:pPr>
        <w:jc w:val="center"/>
        <w:rPr>
          <w:rFonts w:ascii="Times New Roman" w:hAnsi="Times New Roman"/>
          <w:sz w:val="24"/>
          <w:szCs w:val="24"/>
        </w:rPr>
      </w:pPr>
      <w:r w:rsidRPr="00D05D0B">
        <w:rPr>
          <w:rFonts w:ascii="Times New Roman" w:hAnsi="Times New Roman"/>
          <w:sz w:val="24"/>
          <w:szCs w:val="24"/>
        </w:rPr>
        <w:t>uz prijedlog Odluke o izvršavanju P</w:t>
      </w:r>
      <w:r>
        <w:rPr>
          <w:rFonts w:ascii="Times New Roman" w:hAnsi="Times New Roman"/>
          <w:sz w:val="24"/>
          <w:szCs w:val="24"/>
        </w:rPr>
        <w:t>roračuna Općine Josipdol za 2025</w:t>
      </w:r>
      <w:r w:rsidRPr="00D05D0B">
        <w:rPr>
          <w:rFonts w:ascii="Times New Roman" w:hAnsi="Times New Roman"/>
          <w:sz w:val="24"/>
          <w:szCs w:val="24"/>
        </w:rPr>
        <w:t>. godinu</w:t>
      </w:r>
    </w:p>
    <w:p w:rsidR="00D05D0B" w:rsidRP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Pr="00D05D0B" w:rsidRDefault="00D05D0B" w:rsidP="00D05D0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Pravni temelj</w:t>
      </w:r>
    </w:p>
    <w:p w:rsidR="00D05D0B" w:rsidRP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  <w:r w:rsidRPr="00D05D0B">
        <w:rPr>
          <w:rFonts w:ascii="Times New Roman" w:hAnsi="Times New Roman"/>
          <w:sz w:val="24"/>
          <w:szCs w:val="24"/>
        </w:rPr>
        <w:t>Pravni temelj za donošenje ovog akta sadržan je u odredbi članka 18. stavak 1. Zakona o proračunu (''Narodne novine'', broj 144/21) kojim je propisana obveza donošenja Odluke o izvršavanju proračuna jedinica lokalne i područne (regionalne) samouprave i članka 30. Statuta Općine Josipdol (''Glasnik Karlovačke Županije'', broj 12/21 i 40/21) kojim je propisana nadležnost Općinskog vijeća Općine J</w:t>
      </w:r>
      <w:r>
        <w:rPr>
          <w:rFonts w:ascii="Times New Roman" w:hAnsi="Times New Roman"/>
          <w:sz w:val="24"/>
          <w:szCs w:val="24"/>
        </w:rPr>
        <w:t>osipdol za donošenje ovog akta.</w:t>
      </w:r>
    </w:p>
    <w:p w:rsidR="00D05D0B" w:rsidRPr="00D05D0B" w:rsidRDefault="00D05D0B" w:rsidP="00D05D0B">
      <w:pPr>
        <w:jc w:val="both"/>
        <w:rPr>
          <w:rFonts w:ascii="Times New Roman" w:hAnsi="Times New Roman"/>
          <w:b/>
          <w:sz w:val="24"/>
          <w:szCs w:val="24"/>
        </w:rPr>
      </w:pPr>
      <w:r w:rsidRPr="00D05D0B">
        <w:rPr>
          <w:rFonts w:ascii="Times New Roman" w:hAnsi="Times New Roman"/>
          <w:b/>
          <w:sz w:val="24"/>
          <w:szCs w:val="24"/>
        </w:rPr>
        <w:t>2. Ocjena stanja, osnovna pitanja koja se uređuju ovim aktom, te svrha koja se želi postići uređe</w:t>
      </w:r>
      <w:r>
        <w:rPr>
          <w:rFonts w:ascii="Times New Roman" w:hAnsi="Times New Roman"/>
          <w:b/>
          <w:sz w:val="24"/>
          <w:szCs w:val="24"/>
        </w:rPr>
        <w:t>njem odnosa na predloženi način</w:t>
      </w:r>
    </w:p>
    <w:p w:rsidR="00D05D0B" w:rsidRP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  <w:r w:rsidRPr="00D05D0B">
        <w:rPr>
          <w:rFonts w:ascii="Times New Roman" w:hAnsi="Times New Roman"/>
          <w:sz w:val="24"/>
          <w:szCs w:val="24"/>
        </w:rPr>
        <w:t>Sukladno Zakonu o proračunu, Odlukom o izvršavanju P</w:t>
      </w:r>
      <w:r>
        <w:rPr>
          <w:rFonts w:ascii="Times New Roman" w:hAnsi="Times New Roman"/>
          <w:sz w:val="24"/>
          <w:szCs w:val="24"/>
        </w:rPr>
        <w:t>roračuna Općine Josipdol za 2025</w:t>
      </w:r>
      <w:r w:rsidRPr="00D05D0B">
        <w:rPr>
          <w:rFonts w:ascii="Times New Roman" w:hAnsi="Times New Roman"/>
          <w:sz w:val="24"/>
          <w:szCs w:val="24"/>
        </w:rPr>
        <w:t>. godinu (u daljnjem tekstu: Odluka) uređuje se struktura prihoda i primitaka te rashoda i izdataka Proračuna i njegovo izvršavanje, opseg zaduživanja i jamstava, upravljanje dugom, te prava i obveze korisnika proračunskih sredstava, ovlasti Načelnika Općine Josipdol u izvršavanju Proračuna te druga p</w:t>
      </w:r>
      <w:r>
        <w:rPr>
          <w:rFonts w:ascii="Times New Roman" w:hAnsi="Times New Roman"/>
          <w:sz w:val="24"/>
          <w:szCs w:val="24"/>
        </w:rPr>
        <w:t>itanja o izvršavanju Proračuna.</w:t>
      </w:r>
    </w:p>
    <w:p w:rsidR="00D05D0B" w:rsidRP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  <w:r w:rsidRPr="00D05D0B">
        <w:rPr>
          <w:rFonts w:ascii="Times New Roman" w:hAnsi="Times New Roman"/>
          <w:sz w:val="24"/>
          <w:szCs w:val="24"/>
        </w:rPr>
        <w:t>Zbog navedenih razloga predlaže se Općinskom vijeću Općine Josipdol da raspravi i usv</w:t>
      </w:r>
      <w:r>
        <w:rPr>
          <w:rFonts w:ascii="Times New Roman" w:hAnsi="Times New Roman"/>
          <w:sz w:val="24"/>
          <w:szCs w:val="24"/>
        </w:rPr>
        <w:t>oji dostavljeni Prijedlog akta.</w:t>
      </w:r>
    </w:p>
    <w:p w:rsidR="00D05D0B" w:rsidRPr="00D05D0B" w:rsidRDefault="00D05D0B" w:rsidP="00D05D0B">
      <w:pPr>
        <w:jc w:val="both"/>
        <w:rPr>
          <w:rFonts w:ascii="Times New Roman" w:hAnsi="Times New Roman"/>
          <w:b/>
          <w:sz w:val="24"/>
          <w:szCs w:val="24"/>
        </w:rPr>
      </w:pPr>
      <w:r w:rsidRPr="00D05D0B">
        <w:rPr>
          <w:rFonts w:ascii="Times New Roman" w:hAnsi="Times New Roman"/>
          <w:b/>
          <w:sz w:val="24"/>
          <w:szCs w:val="24"/>
        </w:rPr>
        <w:t>3. Procjena sredstava potrebnih za provođenje ak</w:t>
      </w:r>
      <w:r>
        <w:rPr>
          <w:rFonts w:ascii="Times New Roman" w:hAnsi="Times New Roman"/>
          <w:b/>
          <w:sz w:val="24"/>
          <w:szCs w:val="24"/>
        </w:rPr>
        <w:t>ta, te način njihova osiguranja</w:t>
      </w:r>
    </w:p>
    <w:p w:rsidR="00D05D0B" w:rsidRP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  <w:r w:rsidRPr="00D05D0B">
        <w:rPr>
          <w:rFonts w:ascii="Times New Roman" w:hAnsi="Times New Roman"/>
          <w:sz w:val="24"/>
          <w:szCs w:val="24"/>
        </w:rPr>
        <w:t xml:space="preserve">Dodatna sredstva u Proračunu Općine Josipdol za ostvarenje </w:t>
      </w:r>
      <w:r>
        <w:rPr>
          <w:rFonts w:ascii="Times New Roman" w:hAnsi="Times New Roman"/>
          <w:sz w:val="24"/>
          <w:szCs w:val="24"/>
        </w:rPr>
        <w:t>predloženog akta nisu potrebna.</w:t>
      </w:r>
    </w:p>
    <w:p w:rsidR="00D05D0B" w:rsidRPr="00D05D0B" w:rsidRDefault="00D05D0B" w:rsidP="00D05D0B">
      <w:pPr>
        <w:jc w:val="both"/>
        <w:rPr>
          <w:rFonts w:ascii="Times New Roman" w:hAnsi="Times New Roman"/>
          <w:b/>
          <w:sz w:val="24"/>
          <w:szCs w:val="24"/>
        </w:rPr>
      </w:pPr>
      <w:r w:rsidRPr="00D05D0B">
        <w:rPr>
          <w:rFonts w:ascii="Times New Roman" w:hAnsi="Times New Roman"/>
          <w:b/>
          <w:sz w:val="24"/>
          <w:szCs w:val="24"/>
        </w:rPr>
        <w:t>4. Tekst p</w:t>
      </w:r>
      <w:r>
        <w:rPr>
          <w:rFonts w:ascii="Times New Roman" w:hAnsi="Times New Roman"/>
          <w:b/>
          <w:sz w:val="24"/>
          <w:szCs w:val="24"/>
        </w:rPr>
        <w:t>rijedloga akta s obrazloženjem</w:t>
      </w:r>
    </w:p>
    <w:p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  <w:r w:rsidRPr="00D05D0B">
        <w:rPr>
          <w:rFonts w:ascii="Times New Roman" w:hAnsi="Times New Roman"/>
          <w:sz w:val="24"/>
          <w:szCs w:val="24"/>
        </w:rPr>
        <w:t xml:space="preserve">U prilogu se dostavlja tekst Odluke o </w:t>
      </w:r>
      <w:r>
        <w:rPr>
          <w:rFonts w:ascii="Times New Roman" w:hAnsi="Times New Roman"/>
          <w:sz w:val="24"/>
          <w:szCs w:val="24"/>
        </w:rPr>
        <w:t>izvršavanju proračuna Općine Josipdol za 2025.</w:t>
      </w:r>
    </w:p>
    <w:p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Pr="00D05D0B" w:rsidRDefault="00D05D0B" w:rsidP="00D05D0B">
      <w:pPr>
        <w:jc w:val="center"/>
        <w:rPr>
          <w:rFonts w:ascii="Times New Roman" w:hAnsi="Times New Roman"/>
          <w:b/>
          <w:sz w:val="24"/>
          <w:szCs w:val="24"/>
        </w:rPr>
      </w:pPr>
      <w:bookmarkStart w:id="1" w:name="_GoBack"/>
      <w:bookmarkEnd w:id="1"/>
      <w:r w:rsidRPr="00D05D0B">
        <w:rPr>
          <w:rFonts w:ascii="Times New Roman" w:hAnsi="Times New Roman"/>
          <w:b/>
          <w:sz w:val="24"/>
          <w:szCs w:val="24"/>
        </w:rPr>
        <w:lastRenderedPageBreak/>
        <w:t>OBRAZLOŽENJE</w:t>
      </w:r>
    </w:p>
    <w:p w:rsidR="00D05D0B" w:rsidRPr="00D05D0B" w:rsidRDefault="00D05D0B" w:rsidP="00D05D0B">
      <w:pPr>
        <w:jc w:val="center"/>
        <w:rPr>
          <w:rFonts w:ascii="Times New Roman" w:hAnsi="Times New Roman"/>
          <w:sz w:val="24"/>
          <w:szCs w:val="24"/>
        </w:rPr>
      </w:pPr>
      <w:r w:rsidRPr="00D05D0B">
        <w:rPr>
          <w:rFonts w:ascii="Times New Roman" w:hAnsi="Times New Roman"/>
          <w:sz w:val="24"/>
          <w:szCs w:val="24"/>
        </w:rPr>
        <w:t>(za rok od 13 dana za savjetovanje sa zainteresiranom javnošću)</w:t>
      </w:r>
    </w:p>
    <w:p w:rsidR="00D05D0B" w:rsidRP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P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  <w:r w:rsidRPr="00D05D0B">
        <w:rPr>
          <w:rFonts w:ascii="Times New Roman" w:hAnsi="Times New Roman"/>
          <w:sz w:val="24"/>
          <w:szCs w:val="24"/>
        </w:rPr>
        <w:tab/>
        <w:t xml:space="preserve">Sukladno članku 11. stavku 1. Zakona o pravu na pristup informacijama (''Narodne novine'', broj 25/13, 86/15 i 69/22) jedinice lokalne i područne (regionalne) samouprave dužne su provoditi savjetovanje s javnošću pri donošenju zakona i </w:t>
      </w:r>
      <w:proofErr w:type="spellStart"/>
      <w:r w:rsidRPr="00D05D0B">
        <w:rPr>
          <w:rFonts w:ascii="Times New Roman" w:hAnsi="Times New Roman"/>
          <w:sz w:val="24"/>
          <w:szCs w:val="24"/>
        </w:rPr>
        <w:t>podzakonskih</w:t>
      </w:r>
      <w:proofErr w:type="spellEnd"/>
      <w:r w:rsidRPr="00D05D0B">
        <w:rPr>
          <w:rFonts w:ascii="Times New Roman" w:hAnsi="Times New Roman"/>
          <w:sz w:val="24"/>
          <w:szCs w:val="24"/>
        </w:rPr>
        <w:t xml:space="preserve"> propisa, a pri donošenju općih akata odnosno drugih strateških ili planskih dokumenta kad se njima utječe na in</w:t>
      </w:r>
      <w:r>
        <w:rPr>
          <w:rFonts w:ascii="Times New Roman" w:hAnsi="Times New Roman"/>
          <w:sz w:val="24"/>
          <w:szCs w:val="24"/>
        </w:rPr>
        <w:t>terese građana i pravnih osoba.</w:t>
      </w:r>
    </w:p>
    <w:p w:rsidR="00D05D0B" w:rsidRP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  <w:r w:rsidRPr="00D05D0B">
        <w:rPr>
          <w:rFonts w:ascii="Times New Roman" w:hAnsi="Times New Roman"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</w:t>
      </w:r>
      <w:r>
        <w:rPr>
          <w:rFonts w:ascii="Times New Roman" w:hAnsi="Times New Roman"/>
          <w:sz w:val="24"/>
          <w:szCs w:val="24"/>
        </w:rPr>
        <w:t>šljenja.</w:t>
      </w:r>
    </w:p>
    <w:p w:rsidR="00D05D0B" w:rsidRP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  <w:r w:rsidRPr="00D05D0B">
        <w:rPr>
          <w:rFonts w:ascii="Times New Roman" w:hAnsi="Times New Roman"/>
          <w:sz w:val="24"/>
          <w:szCs w:val="24"/>
        </w:rPr>
        <w:tab/>
        <w:t xml:space="preserve">Stavkom 3. propisano je da su tijela javne vlasti iz stavka 1. ovoga članka dužna provesti savjetovanje s javnošću u pravilu u trajanju od 30 dana, osim u slučajevima kad se savjetovanje provodi sukladno propisu kojim se uređuje postupak procjene učinaka </w:t>
      </w:r>
      <w:r>
        <w:rPr>
          <w:rFonts w:ascii="Times New Roman" w:hAnsi="Times New Roman"/>
          <w:sz w:val="24"/>
          <w:szCs w:val="24"/>
        </w:rPr>
        <w:t>propisa.</w:t>
      </w:r>
    </w:p>
    <w:p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  <w:r w:rsidRPr="00D05D0B">
        <w:rPr>
          <w:rFonts w:ascii="Times New Roman" w:hAnsi="Times New Roman"/>
          <w:sz w:val="24"/>
          <w:szCs w:val="24"/>
        </w:rPr>
        <w:tab/>
        <w:t>Dakle, savjetovanje sa zainteresiranom javnošću u pravilu se provodi 30 dana. Iznimno rok može biti</w:t>
      </w:r>
      <w:r>
        <w:rPr>
          <w:rFonts w:ascii="Times New Roman" w:hAnsi="Times New Roman"/>
          <w:sz w:val="24"/>
          <w:szCs w:val="24"/>
        </w:rPr>
        <w:t xml:space="preserve"> kraći zbog opravdanih razloga.</w:t>
      </w:r>
    </w:p>
    <w:p w:rsidR="00D05D0B" w:rsidRP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P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  <w:r w:rsidRPr="00D05D0B">
        <w:rPr>
          <w:rFonts w:ascii="Times New Roman" w:hAnsi="Times New Roman"/>
          <w:sz w:val="24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Zakona o pravu na pristup informacijama (''Narodne novine'', broj 25/13, 86/15 i 69/22) skratiti na 13 dana, uvažavajući i druge rokove u postupku donošenja općih i pojedinačnih akata. </w:t>
      </w:r>
    </w:p>
    <w:p w:rsidR="00D05D0B" w:rsidRP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Pr="00D05D0B" w:rsidRDefault="00D05D0B" w:rsidP="00D05D0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05D0B">
        <w:rPr>
          <w:rFonts w:ascii="Times New Roman" w:hAnsi="Times New Roman"/>
          <w:sz w:val="24"/>
          <w:szCs w:val="24"/>
        </w:rPr>
        <w:t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Zakona o pravu na pristup informacijama (''Narodne novine'', broj 25/13, 86/15 i 69/22).</w:t>
      </w:r>
    </w:p>
    <w:p w:rsidR="00D05D0B" w:rsidRP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P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P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Default="00D05D0B" w:rsidP="002E42F6">
      <w:pPr>
        <w:jc w:val="both"/>
        <w:rPr>
          <w:rFonts w:ascii="Times New Roman" w:hAnsi="Times New Roman"/>
          <w:sz w:val="24"/>
          <w:szCs w:val="24"/>
        </w:rPr>
      </w:pPr>
    </w:p>
    <w:sectPr w:rsidR="00D05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5091F"/>
    <w:multiLevelType w:val="hybridMultilevel"/>
    <w:tmpl w:val="6CFC86A8"/>
    <w:lvl w:ilvl="0" w:tplc="42EEF8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119791B"/>
    <w:multiLevelType w:val="hybridMultilevel"/>
    <w:tmpl w:val="349219C2"/>
    <w:lvl w:ilvl="0" w:tplc="182CAA9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4F6E9F"/>
    <w:multiLevelType w:val="hybridMultilevel"/>
    <w:tmpl w:val="50346AA4"/>
    <w:lvl w:ilvl="0" w:tplc="A7CA77F4">
      <w:start w:val="1"/>
      <w:numFmt w:val="decimal"/>
      <w:lvlText w:val="(%1)"/>
      <w:lvlJc w:val="left"/>
      <w:pPr>
        <w:ind w:left="2349" w:hanging="360"/>
      </w:pPr>
      <w:rPr>
        <w:rFonts w:ascii="Arial" w:hAnsi="Arial" w:cs="Arial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3069" w:hanging="360"/>
      </w:pPr>
    </w:lvl>
    <w:lvl w:ilvl="2" w:tplc="041A001B" w:tentative="1">
      <w:start w:val="1"/>
      <w:numFmt w:val="lowerRoman"/>
      <w:lvlText w:val="%3."/>
      <w:lvlJc w:val="right"/>
      <w:pPr>
        <w:ind w:left="3789" w:hanging="180"/>
      </w:pPr>
    </w:lvl>
    <w:lvl w:ilvl="3" w:tplc="041A000F" w:tentative="1">
      <w:start w:val="1"/>
      <w:numFmt w:val="decimal"/>
      <w:lvlText w:val="%4."/>
      <w:lvlJc w:val="left"/>
      <w:pPr>
        <w:ind w:left="4509" w:hanging="360"/>
      </w:pPr>
    </w:lvl>
    <w:lvl w:ilvl="4" w:tplc="041A0019" w:tentative="1">
      <w:start w:val="1"/>
      <w:numFmt w:val="lowerLetter"/>
      <w:lvlText w:val="%5."/>
      <w:lvlJc w:val="left"/>
      <w:pPr>
        <w:ind w:left="5229" w:hanging="360"/>
      </w:pPr>
    </w:lvl>
    <w:lvl w:ilvl="5" w:tplc="041A001B" w:tentative="1">
      <w:start w:val="1"/>
      <w:numFmt w:val="lowerRoman"/>
      <w:lvlText w:val="%6."/>
      <w:lvlJc w:val="right"/>
      <w:pPr>
        <w:ind w:left="5949" w:hanging="180"/>
      </w:pPr>
    </w:lvl>
    <w:lvl w:ilvl="6" w:tplc="041A000F" w:tentative="1">
      <w:start w:val="1"/>
      <w:numFmt w:val="decimal"/>
      <w:lvlText w:val="%7."/>
      <w:lvlJc w:val="left"/>
      <w:pPr>
        <w:ind w:left="6669" w:hanging="360"/>
      </w:pPr>
    </w:lvl>
    <w:lvl w:ilvl="7" w:tplc="041A0019" w:tentative="1">
      <w:start w:val="1"/>
      <w:numFmt w:val="lowerLetter"/>
      <w:lvlText w:val="%8."/>
      <w:lvlJc w:val="left"/>
      <w:pPr>
        <w:ind w:left="7389" w:hanging="360"/>
      </w:pPr>
    </w:lvl>
    <w:lvl w:ilvl="8" w:tplc="041A001B" w:tentative="1">
      <w:start w:val="1"/>
      <w:numFmt w:val="lowerRoman"/>
      <w:lvlText w:val="%9."/>
      <w:lvlJc w:val="right"/>
      <w:pPr>
        <w:ind w:left="8109" w:hanging="180"/>
      </w:pPr>
    </w:lvl>
  </w:abstractNum>
  <w:abstractNum w:abstractNumId="3">
    <w:nsid w:val="441A5076"/>
    <w:multiLevelType w:val="hybridMultilevel"/>
    <w:tmpl w:val="63F662A6"/>
    <w:lvl w:ilvl="0" w:tplc="4E36E2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2B4F09"/>
    <w:multiLevelType w:val="hybridMultilevel"/>
    <w:tmpl w:val="C57CD12E"/>
    <w:lvl w:ilvl="0" w:tplc="BCF21D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BE50A7"/>
    <w:multiLevelType w:val="hybridMultilevel"/>
    <w:tmpl w:val="B6823894"/>
    <w:lvl w:ilvl="0" w:tplc="5DCA984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2267B51"/>
    <w:multiLevelType w:val="hybridMultilevel"/>
    <w:tmpl w:val="F2F8BB16"/>
    <w:lvl w:ilvl="0" w:tplc="F9E090F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E2F30CB"/>
    <w:multiLevelType w:val="hybridMultilevel"/>
    <w:tmpl w:val="AA564226"/>
    <w:lvl w:ilvl="0" w:tplc="4A109F3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3FE"/>
    <w:rsid w:val="000A3662"/>
    <w:rsid w:val="001544AA"/>
    <w:rsid w:val="00231F51"/>
    <w:rsid w:val="002703B8"/>
    <w:rsid w:val="0028370C"/>
    <w:rsid w:val="002C1A07"/>
    <w:rsid w:val="002E42F6"/>
    <w:rsid w:val="00375DF6"/>
    <w:rsid w:val="0040185D"/>
    <w:rsid w:val="00430720"/>
    <w:rsid w:val="00434F4B"/>
    <w:rsid w:val="004B78C5"/>
    <w:rsid w:val="00585F4B"/>
    <w:rsid w:val="00595202"/>
    <w:rsid w:val="005A1910"/>
    <w:rsid w:val="00622CE4"/>
    <w:rsid w:val="00721526"/>
    <w:rsid w:val="00796F55"/>
    <w:rsid w:val="007C00D9"/>
    <w:rsid w:val="00830444"/>
    <w:rsid w:val="0083612A"/>
    <w:rsid w:val="00933BA8"/>
    <w:rsid w:val="00965BD6"/>
    <w:rsid w:val="00990EDF"/>
    <w:rsid w:val="009C0D9C"/>
    <w:rsid w:val="00A377A6"/>
    <w:rsid w:val="00BB2118"/>
    <w:rsid w:val="00BB63FE"/>
    <w:rsid w:val="00C2320B"/>
    <w:rsid w:val="00D05D0B"/>
    <w:rsid w:val="00D15C26"/>
    <w:rsid w:val="00D22424"/>
    <w:rsid w:val="00E1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B9D3B-D8C7-46E1-8D04-2E78A915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B63FE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BB63FE"/>
    <w:pPr>
      <w:widowControl w:val="0"/>
      <w:autoSpaceDN/>
      <w:spacing w:before="280" w:after="280"/>
      <w:textAlignment w:val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ijeloteksta">
    <w:name w:val="Body Text"/>
    <w:basedOn w:val="Normal"/>
    <w:link w:val="TijelotekstaChar"/>
    <w:rsid w:val="00D22424"/>
    <w:pPr>
      <w:tabs>
        <w:tab w:val="left" w:pos="3420"/>
      </w:tabs>
      <w:suppressAutoHyphens w:val="0"/>
      <w:autoSpaceDN/>
      <w:spacing w:after="0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D22424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2E4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3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1937</Words>
  <Characters>11045</Characters>
  <Application>Microsoft Office Word</Application>
  <DocSecurity>0</DocSecurity>
  <Lines>92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17</cp:revision>
  <dcterms:created xsi:type="dcterms:W3CDTF">2022-11-22T08:23:00Z</dcterms:created>
  <dcterms:modified xsi:type="dcterms:W3CDTF">2024-11-13T07:42:00Z</dcterms:modified>
</cp:coreProperties>
</file>