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DJEČJI VRTIĆ JOSIPDOL</w:t>
      </w:r>
    </w:p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Karlovačka </w:t>
      </w:r>
      <w:r w:rsidR="00E572D7">
        <w:rPr>
          <w:rFonts w:ascii="Times New Roman" w:eastAsia="Times New Roman" w:hAnsi="Times New Roman"/>
          <w:sz w:val="24"/>
          <w:szCs w:val="24"/>
          <w:lang w:eastAsia="hr-HR"/>
        </w:rPr>
        <w:t>17b</w:t>
      </w:r>
    </w:p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47303 Josipdol</w:t>
      </w: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PRIJEDLOG FINANCIJSKOG PLANA DJEČJEG VRTIĆA JOSIPDOL ZA 2023. GODINU S PROJEKCIJAMA ZA 2024. I 2025. GODINU</w:t>
      </w:r>
    </w:p>
    <w:p w:rsidR="003E3675" w:rsidRDefault="003E3675" w:rsidP="003E3675"/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listopad 2022.</w:t>
      </w: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članka 38.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12/21), Općinsko vijeće općine Josipdol, na</w:t>
      </w:r>
      <w:r>
        <w:rPr>
          <w:rFonts w:ascii="Times New Roman" w:hAnsi="Times New Roman"/>
          <w:sz w:val="24"/>
          <w:szCs w:val="24"/>
        </w:rPr>
        <w:t xml:space="preserve">    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>
        <w:rPr>
          <w:rFonts w:ascii="Times New Roman" w:hAnsi="Times New Roman"/>
          <w:sz w:val="24"/>
          <w:szCs w:val="24"/>
        </w:rPr>
        <w:t xml:space="preserve">       . prosinca 2022.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3E3675" w:rsidRDefault="003E3675" w:rsidP="003E3675">
      <w:pPr>
        <w:spacing w:after="0" w:line="240" w:lineRule="auto"/>
        <w:ind w:firstLine="708"/>
        <w:jc w:val="both"/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FINANCIJSKI PLANA DJEČJEG VRTIĆA JOSIPDOL ZA 2023. GODINU S PROJEKCIJAMA ZA 2024. I 2025. GODINU</w:t>
      </w:r>
    </w:p>
    <w:p w:rsidR="003E3675" w:rsidRDefault="003E3675" w:rsidP="003E36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3675" w:rsidRPr="00AA2D91" w:rsidRDefault="003E3675" w:rsidP="003E3675">
      <w:pPr>
        <w:spacing w:after="0" w:line="240" w:lineRule="auto"/>
        <w:ind w:right="20" w:firstLine="708"/>
        <w:jc w:val="both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 OPĆI DIO</w:t>
      </w:r>
    </w:p>
    <w:p w:rsidR="003E3675" w:rsidRDefault="003E3675" w:rsidP="003E3675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3E3675" w:rsidRDefault="003E3675" w:rsidP="003E3675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3E3675" w:rsidRDefault="003E3675" w:rsidP="003E367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Financijski plan Dječjeg vrtića Josipdol  za 2023. sa projekcijama za 2024. i 2025. godinu sadrži:</w:t>
      </w:r>
    </w:p>
    <w:p w:rsidR="003E3675" w:rsidRDefault="003E3675" w:rsidP="0048404E">
      <w:pPr>
        <w:spacing w:after="0" w:line="240" w:lineRule="auto"/>
        <w:ind w:right="20"/>
        <w:jc w:val="both"/>
        <w:rPr>
          <w:rFonts w:ascii="Times New Roman" w:eastAsia="Arial" w:hAnsi="Times New Roman"/>
          <w:b/>
          <w:sz w:val="24"/>
          <w:lang w:eastAsia="hr-HR"/>
        </w:rPr>
      </w:pPr>
    </w:p>
    <w:p w:rsidR="003E3675" w:rsidRDefault="003E3675" w:rsidP="003E36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28459" w:type="dxa"/>
        <w:tblLook w:val="04A0" w:firstRow="1" w:lastRow="0" w:firstColumn="1" w:lastColumn="0" w:noHBand="0" w:noVBand="1"/>
      </w:tblPr>
      <w:tblGrid>
        <w:gridCol w:w="14966"/>
        <w:gridCol w:w="3892"/>
        <w:gridCol w:w="1217"/>
        <w:gridCol w:w="1384"/>
        <w:gridCol w:w="1600"/>
        <w:gridCol w:w="1900"/>
        <w:gridCol w:w="1600"/>
        <w:gridCol w:w="1900"/>
      </w:tblGrid>
      <w:tr w:rsidR="003E3675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610" w:type="dxa"/>
              <w:tblInd w:w="130" w:type="dxa"/>
              <w:tblLook w:val="04A0" w:firstRow="1" w:lastRow="0" w:firstColumn="1" w:lastColumn="0" w:noHBand="0" w:noVBand="1"/>
            </w:tblPr>
            <w:tblGrid>
              <w:gridCol w:w="914"/>
              <w:gridCol w:w="913"/>
              <w:gridCol w:w="914"/>
              <w:gridCol w:w="914"/>
              <w:gridCol w:w="1079"/>
              <w:gridCol w:w="729"/>
              <w:gridCol w:w="1250"/>
              <w:gridCol w:w="263"/>
              <w:gridCol w:w="1847"/>
              <w:gridCol w:w="1286"/>
              <w:gridCol w:w="522"/>
              <w:gridCol w:w="1990"/>
              <w:gridCol w:w="1989"/>
            </w:tblGrid>
            <w:tr w:rsidR="0048404E" w:rsidRPr="003E3675" w:rsidTr="00C0791F">
              <w:trPr>
                <w:trHeight w:val="36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5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3133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  <w:t> 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</w:pPr>
                  <w:r w:rsidRPr="003E3675"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</w:pPr>
                  <w:r w:rsidRPr="003E3675"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>EUR/KN</w:t>
                  </w:r>
                  <w:r w:rsidRPr="003E3675"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510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2021.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2022.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za 2023.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2024.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2025.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321.967,37/</w:t>
                  </w:r>
                </w:p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2.425.870,21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332.603,37/</w:t>
                  </w:r>
                </w:p>
                <w:p w:rsidR="00C0791F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2.506.000,00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320.540,00/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2.415.108,63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2.674.747,50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3.269.219,55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321.967,37/</w:t>
                  </w:r>
                </w:p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2.425.870,21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323.603,37/</w:t>
                  </w:r>
                </w:p>
                <w:p w:rsidR="00C0791F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2.506.000,00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320.540,00/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2.415.108,63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355.000,00/</w:t>
                  </w:r>
                </w:p>
                <w:p w:rsidR="0048404E" w:rsidRPr="003E3675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2.674.747,50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433.900,00/</w:t>
                  </w:r>
                </w:p>
                <w:p w:rsidR="0048404E" w:rsidRPr="003E3675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3.269.219,55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48404E"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1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334.298,32/</w:t>
                  </w:r>
                </w:p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2.518.770,12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332.603.37/</w:t>
                  </w:r>
                </w:p>
                <w:p w:rsidR="00C0791F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2.506.000,00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327.540,00/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2.467.850,13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355.000,00/</w:t>
                  </w:r>
                </w:p>
                <w:p w:rsidR="0048404E" w:rsidRPr="003E3675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2.674.747,50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433.900,00/</w:t>
                  </w:r>
                </w:p>
                <w:p w:rsidR="0048404E" w:rsidRPr="003E3675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3.269.219,55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 POSLOVANJA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330.093,26/</w:t>
                  </w:r>
                </w:p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2.487.087,04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327.958,05/</w:t>
                  </w:r>
                </w:p>
                <w:p w:rsidR="00C0791F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2.471.000,00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325.540,00/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2.452.781,13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353.000,00/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2.659.678,50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431.900,00/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3.254.150,55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48404E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4.205,06/</w:t>
                  </w:r>
                </w:p>
                <w:p w:rsidR="0048404E" w:rsidRDefault="00C0791F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31.683,08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C0791F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4.645,30/</w:t>
                  </w:r>
                </w:p>
                <w:p w:rsidR="00C0791F" w:rsidRDefault="00C0791F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2.000,00/</w:t>
                  </w:r>
                </w:p>
                <w:p w:rsidR="0048404E" w:rsidRPr="003E3675" w:rsidRDefault="0048404E" w:rsidP="008639A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15.069,00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2.000,00/</w:t>
                  </w:r>
                </w:p>
                <w:p w:rsidR="0048404E" w:rsidRPr="003E3675" w:rsidRDefault="0048404E" w:rsidP="00BC2CC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15.069,00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404E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2.000,00/</w:t>
                  </w:r>
                </w:p>
                <w:p w:rsidR="0048404E" w:rsidRPr="003E3675" w:rsidRDefault="0048404E" w:rsidP="006F6CD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15.069,00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-12.330,95/</w:t>
                  </w:r>
                </w:p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92.907,54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48404E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-7.000,00/</w:t>
                  </w:r>
                </w:p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52.741,50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</w:tr>
            <w:tr w:rsidR="00C0791F" w:rsidRPr="003E3675" w:rsidTr="00C0791F">
              <w:trPr>
                <w:gridBefore w:val="1"/>
                <w:wBefore w:w="914" w:type="dxa"/>
                <w:trHeight w:val="360"/>
              </w:trPr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33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91F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36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510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2021.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2022.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za 2023.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2024.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2025.</w:t>
                  </w:r>
                </w:p>
              </w:tc>
            </w:tr>
            <w:tr w:rsidR="0048404E" w:rsidRPr="003E3675" w:rsidTr="00C0791F">
              <w:trPr>
                <w:trHeight w:val="315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NETO FINANCIRANJE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48404E" w:rsidRPr="003E3675" w:rsidTr="00C0791F">
              <w:trPr>
                <w:trHeight w:val="36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36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36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510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2021.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2022.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za 2023.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2024.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2025.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UKUPAN DONOS VIŠKA / MANJKA IZ PRETHODNE(IH) GODINE***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:rsidR="0048404E" w:rsidRPr="003E3675" w:rsidRDefault="00C0791F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48404E"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48404E"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:rsidR="0048404E" w:rsidRPr="003E3675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48404E"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8404E" w:rsidRPr="003E3675" w:rsidTr="00C0791F">
              <w:trPr>
                <w:trHeight w:val="6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:rsidR="0048404E" w:rsidRDefault="00C0791F" w:rsidP="00FA6257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-12.330,95/</w:t>
                  </w:r>
                </w:p>
                <w:p w:rsidR="00C0791F" w:rsidRDefault="00C0791F" w:rsidP="00FA6257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92.907,54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7.000,00/</w:t>
                  </w:r>
                </w:p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52.741,50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8404E" w:rsidRPr="003E3675" w:rsidTr="00C0791F">
              <w:trPr>
                <w:trHeight w:val="300"/>
              </w:trPr>
              <w:tc>
                <w:tcPr>
                  <w:tcW w:w="47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404E" w:rsidRPr="003E3675" w:rsidRDefault="0048404E" w:rsidP="003E367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04E" w:rsidRDefault="00C0791F" w:rsidP="00E17812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-12.330,95/</w:t>
                  </w:r>
                </w:p>
                <w:p w:rsidR="00C0791F" w:rsidRDefault="00C0791F" w:rsidP="00E17812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92.907,54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04E" w:rsidRDefault="00C0791F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404E" w:rsidRPr="003E3675" w:rsidRDefault="0048404E" w:rsidP="00C0791F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E3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C07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</w:tbl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3572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835">
              <w:rPr>
                <w:rFonts w:ascii="Times New Roman" w:hAnsi="Times New Roman"/>
                <w:b/>
                <w:sz w:val="24"/>
                <w:szCs w:val="24"/>
              </w:rPr>
              <w:t>RAČUN PRIHODA I RASHODA</w:t>
            </w:r>
          </w:p>
          <w:p w:rsidR="001C24CD" w:rsidRDefault="001C24CD" w:rsidP="001C24CD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24CD" w:rsidRDefault="001C24CD" w:rsidP="001C24CD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4536" w:type="dxa"/>
              <w:tblLook w:val="04A0" w:firstRow="1" w:lastRow="0" w:firstColumn="1" w:lastColumn="0" w:noHBand="0" w:noVBand="1"/>
            </w:tblPr>
            <w:tblGrid>
              <w:gridCol w:w="1641"/>
              <w:gridCol w:w="5055"/>
              <w:gridCol w:w="2410"/>
              <w:gridCol w:w="1220"/>
              <w:gridCol w:w="1220"/>
              <w:gridCol w:w="1495"/>
              <w:gridCol w:w="1495"/>
            </w:tblGrid>
            <w:tr w:rsidR="001C24CD" w:rsidRPr="001C24CD" w:rsidTr="001C24CD">
              <w:trPr>
                <w:trHeight w:val="255"/>
              </w:trPr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IZVRŠENJE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 (€)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2021.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2025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UKUPNO PRIHODI / PRIMICI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321.967,37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332.603,37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320.540,00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6 Prihodi poslovanja 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321.967,37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332.603,37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320.540,00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63 Pomoći iz inozemstva i od subjekata unutar općeg proračuna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700,80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1.327,23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5.8. Pomoći iz Državnog proračuna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6.4. Donacije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700,80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1.327,23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65 Prihodi od upravnih i administrativnih pristojbi, pristojbi po posebnim propisima i naknada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66.764,08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82.553,58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91.100,00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127.500,00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66.764,08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82.553,58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91.100,00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127.500,00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91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67 Prihodi iz nadležnog proračuna i od HZZO-a temeljem ugovornih obveza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228.490,00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305.200,00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Izvor 3.4.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254.268,89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248.722,56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68 Kazne, upravne mjere i ostali prihodi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233,60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233,60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 Vlastiti izvori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92 Rezultat poslovanja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9.2. Višak prihoda poslovanja Vrtića iz </w:t>
                  </w:r>
                  <w:proofErr w:type="spellStart"/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UKUPNO RASHODI / IZDACI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335.167,24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331.041,28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327.958,05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325.540,00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431.900,00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31 Rashodi za zaposlene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258.429,28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239.962,83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253.030,00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274.000,00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338.700,00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228.040,00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305.200,00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7.445,74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6.636,14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226.925,75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233.326,69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5.5. Pomoći EU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24.057,79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 xml:space="preserve">Izvor 5.8. Pomoći iz Državnog proračuna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9.2. Višak prihoda poslovanja Vrtića iz </w:t>
                  </w:r>
                  <w:proofErr w:type="spellStart"/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72.069,67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87.331,61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71.860,00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78.000,00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92.000,00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1.5. Prihodi od financijske imovine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14.068,62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51.116,37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66.560,49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466,11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2.720,82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71.410,00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78.000,00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5.5. Pomoći EU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20.487,19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34 Financijski rashodi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542,33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542,33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42 Rashodi za nabavu proizvedene dugotrajne imovine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1C24CD" w:rsidRPr="001C24CD" w:rsidTr="001C24CD">
              <w:trPr>
                <w:trHeight w:val="25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1C24CD" w:rsidRPr="001C24CD" w:rsidRDefault="001C24CD" w:rsidP="001C24C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C24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</w:tbl>
          <w:p w:rsidR="001C24CD" w:rsidRDefault="001C24CD" w:rsidP="001C24CD">
            <w:pPr>
              <w:pStyle w:val="Odlomakpopis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91F" w:rsidRPr="00C0791F" w:rsidRDefault="00C0791F" w:rsidP="00C07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335720" w:rsidRPr="003E3675" w:rsidRDefault="0033572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7740" w:rsidRDefault="00F2774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F27740" w:rsidRPr="003E3675" w:rsidRDefault="00F2774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6435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DC0" w:rsidRDefault="00CC2DC0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Pr="003E3675" w:rsidRDefault="00B5643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                                                                                                            </w:t>
            </w:r>
            <w:r w:rsidR="00634743" w:rsidRPr="0063474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Članak 2.</w:t>
            </w:r>
          </w:p>
          <w:p w:rsidR="00634743" w:rsidRDefault="00634743" w:rsidP="006347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634743" w:rsidRDefault="00634743" w:rsidP="0033572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Prihodi i rashodi financijskog plana prema ekonomskoj klasifikaciji te rashodi prema funkcijskoj klasifikaciji utvrđuju se </w:t>
            </w:r>
          </w:p>
          <w:p w:rsidR="00634743" w:rsidRDefault="00634743" w:rsidP="006347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kako slijedi:</w:t>
            </w:r>
          </w:p>
          <w:p w:rsidR="00634743" w:rsidRDefault="00634743" w:rsidP="006347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B5643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6347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A RAČUN PRIHODA I RASHODA</w:t>
            </w:r>
          </w:p>
          <w:p w:rsidR="00B5643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tbl>
            <w:tblPr>
              <w:tblW w:w="13622" w:type="dxa"/>
              <w:tblLook w:val="04A0" w:firstRow="1" w:lastRow="0" w:firstColumn="1" w:lastColumn="0" w:noHBand="0" w:noVBand="1"/>
            </w:tblPr>
            <w:tblGrid>
              <w:gridCol w:w="1353"/>
              <w:gridCol w:w="8453"/>
              <w:gridCol w:w="1217"/>
              <w:gridCol w:w="1495"/>
              <w:gridCol w:w="1495"/>
            </w:tblGrid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0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 PLANA PRORAČUNA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OPĆI DIO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(€)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(€)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(€)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2023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2024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2025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98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320.540,00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upravnih i administrativnih pristojbi, pristojbi po posebnim propisima i naknada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91.100,00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107.000,00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127.500,00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67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iz nadležnog proračuna i od HZZO-a temeljem ugovornih obveza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228.490,00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247.000,00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305.200,00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325.540,00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353.000,00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431.900,00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253.030,00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274.000,00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338.700,00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71.860,00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78.000,00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92.000,00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98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C. RASPOLOŽIVA SREDSTVA IZ PRETHODNIH GODINA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Vlastiti izvori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</w:t>
                  </w: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Rezultat poslovanja                                                                                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B5643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Pr="00634743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RASHODI PREMA FUNKCIJSKOJ KLASIFIKACIJI</w:t>
            </w:r>
          </w:p>
          <w:p w:rsidR="00B56435" w:rsidRDefault="00B56435" w:rsidP="00B564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tbl>
            <w:tblPr>
              <w:tblpPr w:leftFromText="180" w:rightFromText="180" w:vertAnchor="text" w:horzAnchor="margin" w:tblpY="-145"/>
              <w:tblOverlap w:val="never"/>
              <w:tblW w:w="14111" w:type="dxa"/>
              <w:tblLook w:val="04A0" w:firstRow="1" w:lastRow="0" w:firstColumn="1" w:lastColumn="0" w:noHBand="0" w:noVBand="1"/>
            </w:tblPr>
            <w:tblGrid>
              <w:gridCol w:w="1353"/>
              <w:gridCol w:w="5627"/>
              <w:gridCol w:w="1701"/>
              <w:gridCol w:w="1220"/>
              <w:gridCol w:w="1220"/>
              <w:gridCol w:w="1495"/>
              <w:gridCol w:w="1495"/>
            </w:tblGrid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IZVRŠENJE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 (€)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5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2021.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2025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6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UKUPNO RASHODI / IZDACI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335.167,24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6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09 Obrazovanje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335.167,24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B56435" w:rsidRPr="008D6CDA" w:rsidTr="00FC0119">
              <w:trPr>
                <w:trHeight w:val="255"/>
              </w:trPr>
              <w:tc>
                <w:tcPr>
                  <w:tcW w:w="6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091 Predškolsko i osnovno obrazovanje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335.167,24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B56435" w:rsidRPr="008D6CDA" w:rsidRDefault="00B56435" w:rsidP="00B56435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</w:tbl>
          <w:p w:rsidR="00634743" w:rsidRPr="00634743" w:rsidRDefault="00634743" w:rsidP="006347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634743" w:rsidRPr="003E3675" w:rsidRDefault="00634743" w:rsidP="006347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93C8B" w:rsidRPr="003E3675" w:rsidTr="00B56435">
        <w:trPr>
          <w:trHeight w:val="255"/>
        </w:trPr>
        <w:tc>
          <w:tcPr>
            <w:tcW w:w="18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B56435" w:rsidRDefault="00B56435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CC2DC0" w:rsidRDefault="00CC2DC0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8D6CDA" w:rsidRPr="00B56435" w:rsidRDefault="008D6CDA" w:rsidP="008D6CDA">
            <w:pPr>
              <w:spacing w:after="0" w:line="296" w:lineRule="exact"/>
              <w:ind w:left="708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5643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II. POSEBNI DIO</w:t>
            </w:r>
          </w:p>
          <w:p w:rsidR="008D6CDA" w:rsidRPr="00B56435" w:rsidRDefault="008D6CDA" w:rsidP="008D6CDA">
            <w:pPr>
              <w:spacing w:after="0" w:line="296" w:lineRule="exact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</w:p>
          <w:p w:rsidR="00B56435" w:rsidRDefault="00B56435" w:rsidP="00B56435">
            <w:pPr>
              <w:spacing w:after="0" w:line="296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</w:p>
          <w:p w:rsidR="008D6CDA" w:rsidRDefault="00B56435" w:rsidP="00B56435">
            <w:pPr>
              <w:spacing w:after="0" w:line="296" w:lineRule="exact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 xml:space="preserve">                                                                                                          </w:t>
            </w:r>
            <w:r w:rsidR="008D6CDA" w:rsidRPr="008D6CDA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Članak 3.</w:t>
            </w:r>
          </w:p>
          <w:p w:rsidR="00B56435" w:rsidRPr="008D6CDA" w:rsidRDefault="00B56435" w:rsidP="008D6CDA">
            <w:pPr>
              <w:spacing w:after="0" w:line="296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</w:p>
          <w:p w:rsidR="00B56435" w:rsidRDefault="008D6CDA" w:rsidP="008D6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hr-HR"/>
              </w:rPr>
            </w:pPr>
            <w:r w:rsidRPr="008D6CDA">
              <w:rPr>
                <w:rFonts w:ascii="Times New Roman" w:eastAsia="Times New Roman" w:hAnsi="Times New Roman"/>
                <w:sz w:val="24"/>
                <w:lang w:eastAsia="hr-HR"/>
              </w:rPr>
              <w:t xml:space="preserve">Rashodi u Posebnom dijelu </w:t>
            </w:r>
            <w:r>
              <w:rPr>
                <w:rFonts w:ascii="Times New Roman" w:eastAsia="Times New Roman" w:hAnsi="Times New Roman"/>
                <w:sz w:val="24"/>
                <w:lang w:eastAsia="hr-HR"/>
              </w:rPr>
              <w:t>Financijskog plana DV Josipdol</w:t>
            </w:r>
            <w:r w:rsidRPr="008D6CDA">
              <w:rPr>
                <w:rFonts w:ascii="Times New Roman" w:eastAsia="Times New Roman" w:hAnsi="Times New Roman"/>
                <w:sz w:val="24"/>
                <w:lang w:eastAsia="hr-HR"/>
              </w:rPr>
              <w:t xml:space="preserve"> za 2023. godinu u iznosu od 4.114.791,00 EUR  raspoređuju se unutar Razdjela i Glava </w:t>
            </w:r>
          </w:p>
          <w:p w:rsidR="008D6CDA" w:rsidRPr="008D6CDA" w:rsidRDefault="008D6CDA" w:rsidP="008D6CDA">
            <w:pPr>
              <w:spacing w:after="0" w:line="240" w:lineRule="auto"/>
            </w:pPr>
            <w:r w:rsidRPr="008D6CDA">
              <w:rPr>
                <w:rFonts w:ascii="Times New Roman" w:eastAsia="Times New Roman" w:hAnsi="Times New Roman"/>
                <w:sz w:val="24"/>
                <w:lang w:eastAsia="hr-HR"/>
              </w:rPr>
              <w:t>po programima, aktivnostima, projektima te namjenama i izvorima financiranja kako slijedi:</w:t>
            </w:r>
          </w:p>
          <w:p w:rsidR="008D6CDA" w:rsidRPr="008D6CDA" w:rsidRDefault="008D6CDA" w:rsidP="008D6CDA"/>
          <w:tbl>
            <w:tblPr>
              <w:tblW w:w="14394" w:type="dxa"/>
              <w:tblLook w:val="04A0" w:firstRow="1" w:lastRow="0" w:firstColumn="1" w:lastColumn="0" w:noHBand="0" w:noVBand="1"/>
            </w:tblPr>
            <w:tblGrid>
              <w:gridCol w:w="1645"/>
              <w:gridCol w:w="6044"/>
              <w:gridCol w:w="1328"/>
              <w:gridCol w:w="1220"/>
              <w:gridCol w:w="1220"/>
              <w:gridCol w:w="1495"/>
              <w:gridCol w:w="1495"/>
            </w:tblGrid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IZVRŠENJE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PROJEKCIJA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 (€)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 (€)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 (€)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2021.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2025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UKUPNO RASHODI / IZDACI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335.167,24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Razdjel 003 UPRAVNI ODJEL ZA FINANCIJE, GOSPODARSTVO I DRUŠTVENE DJELATNOSTI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290.622,26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00301 UPRAVNI ODJEL ZA FINANCIJE, GOSPODARSTVO I DRUŠTVENE DJELATNOSTI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290.622,26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Program 0001 PREDŠKOLSKI ODGOJ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290.622,26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A000002 REDOVNI PROGRAM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284.724,31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63.230,40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59.104,44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7.445,74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7.445,74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51.116,37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11.007,51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31.258,27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8.457,82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392,77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542,33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542,33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4.125,96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221.493,91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221.493,91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lastRenderedPageBreak/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221.493,91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190.281,85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31.212,06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A000003 PROGRAM PREDŠKOLE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5.897,95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5.897,95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5.897,95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5.431,84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4.636,39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39,82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755,63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466,11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466,11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00302 PRORAČUNSKI KORISNIK DJEČJI VRTIĆ JOSIPDOL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27386 DJEČJI VRTIĆ JOSIPDOL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332.603,35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Program 0001 RAZVOJ OPĆINE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Kapitalni projekt K000013 PROŠIRENJE I REKONSTRUKCIJA DJEČJEG VRTIĆA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Program 0001 PREDŠKOLSKI ODGOJ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328.621,67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A000002 REDOVNI PROGRAM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310.704,10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1.5. Prihodi od financijske imovine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14.068,62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14.068,62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14.068,62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12.741,39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1.327,23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68.949,50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64.304,20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6.636,14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6.636,14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57.004,45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32.318,01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13.405,01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1.725,39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4.645,30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227.685,98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227.685,98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225.628,77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185.811,93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39.816,84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2.057,21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265,45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1.791,76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A000003 PROGRAM PREDŠKOLE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8.361,53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3.4. Prihodi Općine Josipdol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8.361,53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8.361,53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7.697,92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6.636,14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398,17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663,61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A000004 PROGRAM IGRAONICA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3.3. Vlastiti prihodi - PRORAČUNSKI KORISNIK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9.556,04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Program 3201 PREDŠKOLSKI ODGOJ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327.540,00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433.900,00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Aktivnost A320101 Redovna djelatnost DV Josipdol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319.630,00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425.100,00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224.610,00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300.800,00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224.610,00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300.800,00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224.460,00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300.800,00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187.960,00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36.500,00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4.5. Prihodi za posebne namjene - PRORAČUNSKI KORISNIK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88.020,00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104.000,00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124.300,00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86.020,00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122.300,00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17.040,00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17.040,00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68.330,00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88.800,00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14.830,00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42.200,00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10.750,00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9.2. Višak prihoda poslovanja Vrtića iz </w:t>
                  </w:r>
                  <w:proofErr w:type="spellStart"/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Aktivnost A320102 Program </w:t>
                  </w:r>
                  <w:proofErr w:type="spellStart"/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predškole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4.830,00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5.600,00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1.4. Opći prihodi i primici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4.400,00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3.880,00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4.400,00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3.580,00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4.400,00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2.850,00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5.8. Pomoći iz Državnog proračuna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Aktivnost A320103 Program igraonica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 xml:space="preserve">Izvor 4.5. Prihodi za posebne namjene - PRORAČUNSKI KORISNIK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3.200,00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3.080,00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 xml:space="preserve">Razdjel 004 JAVNE POTREBE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44.544,98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Program 0001 PREDŠKOLSKI ODGOJ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44.544,98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Aktivnost A100001 PROJEKT "ODRASTIMO SRETNO U POTICAJNOM OKRUŽENJU"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44.544,98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7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5.5. Pomoći EU - PRORAČUNSKI KORISNIK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44.544,98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44.544,98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24.057,79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24.057,79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20.487,19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1.203,53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D6CDA" w:rsidRPr="008D6CDA" w:rsidTr="008D6CDA">
              <w:trPr>
                <w:trHeight w:val="255"/>
              </w:trPr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19.283,66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DA" w:rsidRPr="008D6CDA" w:rsidRDefault="008D6CDA" w:rsidP="008D6CDA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8D6CD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:rsidR="00634743" w:rsidRPr="00634743" w:rsidRDefault="00634743" w:rsidP="00634743"/>
          <w:p w:rsidR="003E3675" w:rsidRPr="003E3675" w:rsidRDefault="003E3675" w:rsidP="00634743">
            <w:pPr>
              <w:ind w:left="360" w:firstLine="708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74711F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675" w:rsidRPr="003E3675" w:rsidRDefault="003E3675" w:rsidP="003E36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8D6CDA" w:rsidRDefault="008D6CDA" w:rsidP="00B5643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</w:p>
    <w:p w:rsidR="008D6CDA" w:rsidRPr="008D6CDA" w:rsidRDefault="00B56435" w:rsidP="00B56435">
      <w:pPr>
        <w:tabs>
          <w:tab w:val="left" w:pos="9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8D6CDA" w:rsidRPr="008D6CDA" w:rsidRDefault="008D6CDA" w:rsidP="008D6CDA">
      <w:pPr>
        <w:spacing w:after="0" w:line="296" w:lineRule="exact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>Financijski plan Dječjeg vrtića Josipdol</w:t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 za 2023. godinu će se objaviti u ''Glasniku Karlovačke županije'', a stupa na snagu 1. siječnja 2023. godine. </w:t>
      </w:r>
    </w:p>
    <w:p w:rsidR="008D6CDA" w:rsidRPr="008D6CDA" w:rsidRDefault="00B56435" w:rsidP="008D6CDA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       </w:t>
      </w:r>
    </w:p>
    <w:p w:rsidR="008D6CDA" w:rsidRPr="008D6CDA" w:rsidRDefault="008D6CDA" w:rsidP="008D6CDA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KLASA: </w:t>
      </w:r>
    </w:p>
    <w:p w:rsidR="008D6CDA" w:rsidRPr="008D6CDA" w:rsidRDefault="008D6CDA" w:rsidP="008D6CDA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</w:p>
    <w:p w:rsidR="008D6CDA" w:rsidRPr="008D6CDA" w:rsidRDefault="008D6CDA" w:rsidP="008D6CDA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>Josipdol,       . prosinca 2022.</w:t>
      </w:r>
    </w:p>
    <w:p w:rsidR="008D6CDA" w:rsidRPr="008D6CDA" w:rsidRDefault="008D6CDA" w:rsidP="008D6CDA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8D6CDA" w:rsidRPr="008D6CDA" w:rsidRDefault="008D6CDA" w:rsidP="008D6CDA">
      <w:pPr>
        <w:spacing w:after="0" w:line="296" w:lineRule="exact"/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8D6CDA" w:rsidRPr="008D6CDA" w:rsidRDefault="008D6CDA" w:rsidP="008D6CDA">
      <w:pPr>
        <w:spacing w:after="0" w:line="296" w:lineRule="exact"/>
        <w:ind w:left="10620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 Predsjednica Općinskog vijeća</w:t>
      </w:r>
    </w:p>
    <w:p w:rsidR="008D6CDA" w:rsidRPr="008D6CDA" w:rsidRDefault="008D6CDA" w:rsidP="008D6CDA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8D6CDA" w:rsidRPr="008D6CDA" w:rsidRDefault="008D6CDA" w:rsidP="008D6CDA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                                                </w:t>
      </w:r>
    </w:p>
    <w:p w:rsidR="008D6CDA" w:rsidRPr="008D6CDA" w:rsidRDefault="008D6CDA" w:rsidP="008D6CDA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 </w:t>
      </w:r>
      <w:r w:rsidRPr="008D6CDA">
        <w:rPr>
          <w:rFonts w:ascii="Times New Roman" w:eastAsia="Times New Roman" w:hAnsi="Times New Roman"/>
          <w:sz w:val="24"/>
          <w:szCs w:val="20"/>
          <w:lang w:eastAsia="hr-HR"/>
        </w:rPr>
        <w:t>Anđelina Božičević</w:t>
      </w:r>
      <w:bookmarkStart w:id="0" w:name="_GoBack"/>
      <w:bookmarkEnd w:id="0"/>
    </w:p>
    <w:sectPr w:rsidR="008D6CDA" w:rsidRPr="008D6CDA" w:rsidSect="003E36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75"/>
    <w:rsid w:val="000E5551"/>
    <w:rsid w:val="001C24CD"/>
    <w:rsid w:val="00335720"/>
    <w:rsid w:val="00393C8B"/>
    <w:rsid w:val="003A0290"/>
    <w:rsid w:val="003E3675"/>
    <w:rsid w:val="0048404E"/>
    <w:rsid w:val="005E2D79"/>
    <w:rsid w:val="0062716D"/>
    <w:rsid w:val="00634743"/>
    <w:rsid w:val="006F6CDB"/>
    <w:rsid w:val="0074711F"/>
    <w:rsid w:val="008639A9"/>
    <w:rsid w:val="008D6CDA"/>
    <w:rsid w:val="00953B11"/>
    <w:rsid w:val="0098047A"/>
    <w:rsid w:val="00994BDD"/>
    <w:rsid w:val="00997196"/>
    <w:rsid w:val="00B56435"/>
    <w:rsid w:val="00B96F06"/>
    <w:rsid w:val="00BC2CC5"/>
    <w:rsid w:val="00C0791F"/>
    <w:rsid w:val="00CC2DC0"/>
    <w:rsid w:val="00E17812"/>
    <w:rsid w:val="00E572D7"/>
    <w:rsid w:val="00ED151E"/>
    <w:rsid w:val="00F27740"/>
    <w:rsid w:val="00F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EB67-5327-4F6D-8DE6-453EC753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7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9EF9-BDDE-43E4-B687-DD740617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13</cp:revision>
  <dcterms:created xsi:type="dcterms:W3CDTF">2022-11-14T21:35:00Z</dcterms:created>
  <dcterms:modified xsi:type="dcterms:W3CDTF">2022-11-16T08:07:00Z</dcterms:modified>
</cp:coreProperties>
</file>