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8ED19CD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r w:rsidRPr="00C8716F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r w:rsidR="004D280E" w:rsidRPr="004D280E">
              <w:rPr>
                <w:rFonts w:ascii="Tahoma" w:hAnsi="Tahoma" w:cs="Tahoma"/>
                <w:sz w:val="24"/>
                <w:szCs w:val="24"/>
              </w:rPr>
              <w:t xml:space="preserve">o </w:t>
            </w:r>
            <w:r w:rsidR="006B68D5" w:rsidRPr="006B68D5">
              <w:rPr>
                <w:rFonts w:ascii="Tahoma" w:hAnsi="Tahoma" w:cs="Tahoma"/>
                <w:sz w:val="24"/>
                <w:szCs w:val="24"/>
              </w:rPr>
              <w:t>izmjeni Programa potpore poljoprivredi na području Općine Josipdol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AB92C11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a do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24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6B68D5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</w:t>
            </w:r>
            <w:r w:rsidR="006B68D5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44B23DC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C8716F" w:rsidRPr="00C8716F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</w:t>
            </w:r>
            <w:r w:rsidR="004D280E" w:rsidRPr="004D280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o </w:t>
            </w:r>
            <w:r w:rsidR="006B68D5" w:rsidRPr="006B68D5">
              <w:rPr>
                <w:rFonts w:ascii="Tahoma" w:eastAsia="Tahoma" w:hAnsi="Tahoma" w:cs="Tahoma"/>
                <w:spacing w:val="-1"/>
                <w:sz w:val="24"/>
                <w:szCs w:val="24"/>
              </w:rPr>
              <w:t>izmjeni Programa potpore poljoprivredi na području Općine Josipdol za 2022.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4B70A7"/>
    <w:rsid w:val="004D280E"/>
    <w:rsid w:val="00660DAC"/>
    <w:rsid w:val="006B68D5"/>
    <w:rsid w:val="007F00F3"/>
    <w:rsid w:val="008C2BE5"/>
    <w:rsid w:val="008F21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12</cp:revision>
  <cp:lastPrinted>2022-07-06T05:34:00Z</cp:lastPrinted>
  <dcterms:created xsi:type="dcterms:W3CDTF">2022-07-05T12:20:00Z</dcterms:created>
  <dcterms:modified xsi:type="dcterms:W3CDTF">2022-10-13T21:54:00Z</dcterms:modified>
</cp:coreProperties>
</file>